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rPr>
          <w:rFonts w:ascii="Calibri" w:hAnsi="Calibri"/>
          <w:b/>
          <w:b/>
          <w:bCs/>
          <w:color w:val="0000CC"/>
          <w:sz w:val="22"/>
          <w:u w:val="single"/>
        </w:rPr>
      </w:pPr>
      <w:r>
        <w:rPr>
          <w:b/>
          <w:bCs/>
          <w:color w:val="0000CC"/>
          <w:sz w:val="22"/>
          <w:u w:val="single"/>
        </w:rPr>
        <w:drawing>
          <wp:anchor behindDoc="0" distT="0" distB="0" distL="0" distR="0" simplePos="0" locked="0" layoutInCell="1" allowOverlap="1" relativeHeight="2">
            <wp:simplePos x="0" y="0"/>
            <wp:positionH relativeFrom="column">
              <wp:posOffset>8255</wp:posOffset>
            </wp:positionH>
            <wp:positionV relativeFrom="paragraph">
              <wp:posOffset>33655</wp:posOffset>
            </wp:positionV>
            <wp:extent cx="759460" cy="717550"/>
            <wp:effectExtent l="0" t="0" r="0" b="0"/>
            <wp:wrapSquare wrapText="largest"/>
            <wp:docPr id="1" name="Εικόνα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6" descr=""/>
                    <pic:cNvPicPr>
                      <a:picLocks noChangeAspect="1" noChangeArrowheads="1"/>
                    </pic:cNvPicPr>
                  </pic:nvPicPr>
                  <pic:blipFill>
                    <a:blip r:embed="rId2"/>
                    <a:stretch>
                      <a:fillRect/>
                    </a:stretch>
                  </pic:blipFill>
                  <pic:spPr bwMode="auto">
                    <a:xfrm>
                      <a:off x="0" y="0"/>
                      <a:ext cx="759460" cy="717550"/>
                    </a:xfrm>
                    <a:prstGeom prst="rect">
                      <a:avLst/>
                    </a:prstGeom>
                  </pic:spPr>
                </pic:pic>
              </a:graphicData>
            </a:graphic>
          </wp:anchor>
        </w:drawing>
      </w:r>
    </w:p>
    <w:p>
      <w:pPr>
        <w:pStyle w:val="Style20"/>
        <w:rPr>
          <w:rFonts w:ascii="Calibri" w:hAnsi="Calibri"/>
          <w:b/>
          <w:b/>
          <w:sz w:val="22"/>
        </w:rPr>
      </w:pPr>
      <w:r>
        <w:rPr>
          <w:b/>
          <w:sz w:val="22"/>
        </w:rPr>
      </w:r>
    </w:p>
    <w:p>
      <w:pPr>
        <w:pStyle w:val="Style20"/>
        <w:rPr>
          <w:rFonts w:ascii="Calibri" w:hAnsi="Calibri"/>
          <w:b/>
          <w:b/>
          <w:sz w:val="22"/>
        </w:rPr>
      </w:pPr>
      <w:r>
        <w:rPr>
          <w:b/>
          <w:sz w:val="22"/>
        </w:rPr>
      </w:r>
    </w:p>
    <w:p>
      <w:pPr>
        <w:pStyle w:val="Style20"/>
        <w:rPr/>
      </w:pPr>
      <w:r>
        <w:rPr>
          <w:b/>
          <w:sz w:val="22"/>
        </w:rPr>
        <w:t xml:space="preserve">ΕΛΛΗΝΙΚΗ ΔΗΜΟΚΡΑΤΙΑ                                                                            </w:t>
      </w:r>
      <w:r>
        <w:rPr>
          <w:sz w:val="22"/>
        </w:rPr>
        <w:t xml:space="preserve">Άγιος Στέφανος, </w:t>
      </w:r>
      <w:r>
        <w:rPr/>
        <w:t>…</w:t>
      </w:r>
      <w:r>
        <w:rPr>
          <w:sz w:val="22"/>
          <w:lang w:val="en-US"/>
        </w:rPr>
        <w:t>/…./2018</w:t>
      </w:r>
    </w:p>
    <w:p>
      <w:pPr>
        <w:pStyle w:val="Style20"/>
        <w:rPr/>
      </w:pPr>
      <w:r>
        <w:rPr>
          <w:b/>
          <w:sz w:val="22"/>
        </w:rPr>
        <w:t xml:space="preserve">ΝΟΜΟΣ ΑΤΤΙΚΗΣ                                                                                             </w:t>
      </w:r>
      <w:r>
        <w:rPr>
          <w:sz w:val="22"/>
        </w:rPr>
        <w:t xml:space="preserve">Αριθμ. Πρωτ. </w:t>
      </w:r>
    </w:p>
    <w:p>
      <w:pPr>
        <w:pStyle w:val="Style20"/>
        <w:rPr>
          <w:rFonts w:ascii="Calibri" w:hAnsi="Calibri"/>
          <w:b/>
          <w:b/>
          <w:sz w:val="22"/>
        </w:rPr>
      </w:pPr>
      <w:r>
        <w:rPr>
          <w:b/>
          <w:sz w:val="22"/>
        </w:rPr>
        <w:t xml:space="preserve">ΔΗΜΟΣ ΔΙΟΝΥΣΟΥ </w:t>
      </w:r>
    </w:p>
    <w:p>
      <w:pPr>
        <w:pStyle w:val="Style20"/>
        <w:rPr>
          <w:rFonts w:ascii="Calibri" w:hAnsi="Calibri"/>
          <w:sz w:val="22"/>
        </w:rPr>
      </w:pPr>
      <w:r>
        <w:rPr>
          <w:sz w:val="22"/>
        </w:rPr>
        <w:t xml:space="preserve">ΟΙΚΟΝΟΜΙΚΗ ΔΙΕΥΘΥΝΣΗ                                                                     </w:t>
      </w:r>
    </w:p>
    <w:p>
      <w:pPr>
        <w:pStyle w:val="Style20"/>
        <w:rPr>
          <w:rFonts w:ascii="Calibri" w:hAnsi="Calibri"/>
          <w:sz w:val="22"/>
        </w:rPr>
      </w:pPr>
      <w:r>
        <w:rPr>
          <w:sz w:val="22"/>
        </w:rPr>
        <w:t>ΤΜΗΜΑ ΠΡΟΜΗΘΕΙΩΝ                                                          </w:t>
      </w:r>
    </w:p>
    <w:p>
      <w:pPr>
        <w:pStyle w:val="Style20"/>
        <w:rPr>
          <w:rFonts w:ascii="Calibri" w:hAnsi="Calibri"/>
          <w:sz w:val="22"/>
        </w:rPr>
      </w:pPr>
      <w:r>
        <w:rPr>
          <w:sz w:val="22"/>
        </w:rPr>
        <w:t xml:space="preserve">Ταχ. Δ/νση: Λ. Μαραθώνος 29                                                  </w:t>
      </w:r>
    </w:p>
    <w:p>
      <w:pPr>
        <w:pStyle w:val="Style20"/>
        <w:rPr>
          <w:rFonts w:ascii="Calibri" w:hAnsi="Calibri"/>
          <w:sz w:val="22"/>
        </w:rPr>
      </w:pPr>
      <w:r>
        <w:rPr>
          <w:sz w:val="22"/>
        </w:rPr>
        <w:t xml:space="preserve">Τ.Κ. 145 65, Άγιος Στέφανος                                   </w:t>
      </w:r>
    </w:p>
    <w:p>
      <w:pPr>
        <w:pStyle w:val="Style20"/>
        <w:rPr>
          <w:rFonts w:ascii="Calibri" w:hAnsi="Calibri"/>
          <w:sz w:val="22"/>
        </w:rPr>
      </w:pPr>
      <w:r>
        <w:rPr>
          <w:sz w:val="22"/>
        </w:rPr>
        <w:t>Πληροφορίες: Χαράλαμπος Μυλωνάς</w:t>
      </w:r>
    </w:p>
    <w:p>
      <w:pPr>
        <w:pStyle w:val="Style20"/>
        <w:rPr/>
      </w:pPr>
      <w:r>
        <w:rPr>
          <w:sz w:val="22"/>
          <w:lang w:val="en-US"/>
        </w:rPr>
        <w:t xml:space="preserve">e-mail: </w:t>
      </w:r>
      <w:hyperlink r:id="rId3">
        <w:r>
          <w:rPr>
            <w:rStyle w:val="Style9"/>
            <w:vanish/>
            <w:sz w:val="22"/>
            <w:lang w:val="en-US"/>
          </w:rPr>
          <w:t>milonas@dionysos.gr</w:t>
        </w:r>
      </w:hyperlink>
      <w:r>
        <w:rPr/>
        <w:t xml:space="preserve">                      </w:t>
      </w:r>
    </w:p>
    <w:p>
      <w:pPr>
        <w:pStyle w:val="Style20"/>
        <w:jc w:val="center"/>
        <w:rPr/>
      </w:pPr>
      <w:r>
        <w:rPr>
          <w:b/>
          <w:color w:val="000000"/>
          <w:sz w:val="22"/>
        </w:rPr>
        <w:t>ΣΥΜΒΑΣΗ </w:t>
      </w:r>
    </w:p>
    <w:p>
      <w:pPr>
        <w:pStyle w:val="Style20"/>
        <w:jc w:val="center"/>
        <w:rPr/>
      </w:pPr>
      <w:r>
        <w:rPr>
          <w:sz w:val="22"/>
        </w:rPr>
        <w:t xml:space="preserve">Υπηρεσίας για τη μεταφορά πολιτών για συμμετοχή σε εκπαιδευτικές, πολιτιστικές και αθλητικές εκδηλώσεις </w:t>
      </w:r>
      <w:r>
        <w:rPr>
          <w:b/>
          <w:sz w:val="22"/>
        </w:rPr>
        <w:t>(συνολικού ποσού …..€, συμπ/νου ΦΠΑ 24%)</w:t>
      </w:r>
    </w:p>
    <w:p>
      <w:pPr>
        <w:pStyle w:val="Style20"/>
        <w:rPr/>
      </w:pPr>
      <w:r>
        <w:rPr>
          <w:sz w:val="22"/>
        </w:rPr>
        <w:t>Στον Άγιο  Στέφανο σήμερα τη ….</w:t>
      </w:r>
      <w:r>
        <w:rPr>
          <w:position w:val="7"/>
          <w:sz w:val="22"/>
        </w:rPr>
        <w:t>η</w:t>
      </w:r>
      <w:r>
        <w:rPr>
          <w:sz w:val="22"/>
        </w:rPr>
        <w:t xml:space="preserve"> του μηνός …. του έτους 2018, ημέρα …. στα γραφεία του Δημαρχείου Διονύσου, οι πιο κάτω συμβαλλόμενοι:</w:t>
      </w:r>
    </w:p>
    <w:p>
      <w:pPr>
        <w:pStyle w:val="Style20"/>
        <w:spacing w:before="0" w:after="119"/>
        <w:rPr/>
      </w:pPr>
      <w:r>
        <w:rPr>
          <w:sz w:val="22"/>
        </w:rPr>
        <w:t>α) Αντιδήμαρχος Οικονομικής Διαχείρισης Αγγέλα Αγαθοκλέους Ακριτίδη , που ενεργεί στο παρόν ως νόμιμος εκπρόσωπος του Δήμου Διονύσου (ΑΦΜ 997690910 ΔΟΥ ΚΗΦΙΣΙΑΣ) σύμφωνα με την υπ΄άριθμ 782/31-03-2017 Απόφαση Δημάρχου για ορισμό Αντιδημάρχων</w:t>
      </w:r>
      <w:r>
        <w:rPr/>
        <w:t xml:space="preserve">   </w:t>
      </w:r>
      <w:r>
        <w:rPr>
          <w:sz w:val="22"/>
        </w:rPr>
        <w:t xml:space="preserve">«δυνάμει» του άρθρου 58 &amp; 1, παρ. στ’ του Ν. 3852/10 (ΦΕΚ 87 Α) θα αποκαλείται εφεξής στην παρούσα σύμβαση </w:t>
      </w:r>
      <w:r>
        <w:rPr>
          <w:b/>
          <w:sz w:val="22"/>
        </w:rPr>
        <w:t>«ΔΗΜΟΣ»,</w:t>
      </w:r>
      <w:r>
        <w:rPr/>
        <w:t xml:space="preserve"> </w:t>
      </w:r>
      <w:r>
        <w:rPr>
          <w:sz w:val="22"/>
        </w:rPr>
        <w:t>και,</w:t>
      </w:r>
    </w:p>
    <w:p>
      <w:pPr>
        <w:pStyle w:val="Style20"/>
        <w:jc w:val="both"/>
        <w:rPr>
          <w:rFonts w:ascii="Calibri" w:hAnsi="Calibri"/>
          <w:color w:val="000000"/>
          <w:sz w:val="22"/>
        </w:rPr>
      </w:pPr>
      <w:r>
        <w:rPr>
          <w:color w:val="000000"/>
          <w:sz w:val="22"/>
        </w:rPr>
        <w:t>β Αφ' ετέρου η εταιρία με την επωνυμία «…….» που εδρεύει στη ……….., επί της οδού ………., Τ.Κ. ……. με Α. Φ. Μ. …………….., Δ.Ο.Υ. ……………, και η οποία εκπροσωπείται για την υπογραφή του παρόντος από τον ……………… του ………….. κάτοχο του ΑΔΤ ………………….. π καλούμενη εφεξής και χάριν συντομίας «ΑΝΑΔΟΧΟΣ»,</w:t>
      </w:r>
    </w:p>
    <w:p>
      <w:pPr>
        <w:pStyle w:val="Style20"/>
        <w:jc w:val="both"/>
        <w:rPr/>
      </w:pPr>
      <w:r>
        <w:rPr/>
        <w:t> </w:t>
      </w:r>
      <w:r>
        <w:rPr>
          <w:sz w:val="22"/>
        </w:rPr>
        <w:t xml:space="preserve">Ο πρώτος των συμβαλλομένων ΔΗΜΟΣ ΔΙΟΝΥΣΟΥ, με την εδώ εκπρόσωπό του Αντιδήμαρχο Οικονομικής Διαχείρισης και έχοντας υπόψη: </w:t>
      </w:r>
    </w:p>
    <w:p>
      <w:pPr>
        <w:pStyle w:val="Style20"/>
        <w:jc w:val="both"/>
        <w:rPr/>
      </w:pPr>
      <w:r>
        <w:rPr/>
        <w:t> </w:t>
      </w:r>
      <w:r>
        <w:rPr>
          <w:sz w:val="22"/>
        </w:rPr>
        <w:t xml:space="preserve">Ι. </w:t>
      </w:r>
      <w:r>
        <w:rPr>
          <w:color w:val="000000"/>
          <w:sz w:val="22"/>
        </w:rPr>
        <w:t>Τις διατάξεις::</w:t>
      </w:r>
    </w:p>
    <w:p>
      <w:pPr>
        <w:pStyle w:val="Style20"/>
        <w:numPr>
          <w:ilvl w:val="0"/>
          <w:numId w:val="1"/>
        </w:numPr>
        <w:tabs>
          <w:tab w:val="left" w:pos="0" w:leader="none"/>
        </w:tabs>
        <w:spacing w:before="0" w:after="119"/>
        <w:ind w:left="707" w:hanging="283"/>
        <w:jc w:val="both"/>
        <w:rPr/>
      </w:pPr>
      <w:r>
        <w:rPr>
          <w:color w:val="00000A"/>
          <w:sz w:val="22"/>
        </w:rPr>
        <w:t>του ν. 4412/2016 (Α' 147) “</w:t>
      </w:r>
      <w:r>
        <w:rPr>
          <w:i/>
          <w:color w:val="00000A"/>
          <w:sz w:val="22"/>
        </w:rPr>
        <w:t>Δημόσιες Συμβάσεις Έργων, Προμηθειών και Υπηρεσιών (προσαρμογή στις Οδηγίες 2014/24/ ΕΕ και 2014/25/ΕΕ)»</w:t>
      </w:r>
      <w:r>
        <w:rPr/>
        <w:t xml:space="preserve"> </w:t>
      </w:r>
    </w:p>
    <w:p>
      <w:pPr>
        <w:pStyle w:val="Style20"/>
        <w:numPr>
          <w:ilvl w:val="0"/>
          <w:numId w:val="1"/>
        </w:numPr>
        <w:tabs>
          <w:tab w:val="left" w:pos="0" w:leader="none"/>
        </w:tabs>
        <w:spacing w:before="0" w:after="119"/>
        <w:ind w:left="707" w:hanging="283"/>
        <w:jc w:val="both"/>
        <w:rPr/>
      </w:pPr>
      <w:r>
        <w:rPr>
          <w:color w:val="000000"/>
          <w:sz w:val="22"/>
        </w:rPr>
        <w:t>του ν. 4314/2014 (Α' 265)</w:t>
      </w:r>
      <w:r>
        <w:rPr>
          <w:color w:val="000000"/>
          <w:position w:val="7"/>
          <w:sz w:val="22"/>
        </w:rPr>
        <w:t>,</w:t>
      </w:r>
      <w:r>
        <w:rPr>
          <w:color w:val="00000A"/>
        </w:rPr>
        <w:t xml:space="preserve"> “</w:t>
      </w:r>
      <w:r>
        <w:rPr>
          <w:i/>
          <w:color w:val="00000A"/>
          <w:sz w:val="22"/>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Pr>
          <w:i/>
          <w:color w:val="00000A"/>
          <w:sz w:val="22"/>
          <w:lang w:val="en-GB"/>
        </w:rPr>
        <w:t>L</w:t>
      </w:r>
      <w:r>
        <w:rPr>
          <w:color w:val="00000A"/>
        </w:rPr>
        <w:t xml:space="preserve"> </w:t>
      </w:r>
      <w:r>
        <w:rPr>
          <w:i/>
          <w:color w:val="00000A"/>
          <w:sz w:val="22"/>
        </w:rPr>
        <w:t>156/16.6.2012) στο ελληνικό δίκαιο, τροποποίηση του ν. 3419/2005 (Α' 297) και άλλες διατάξεις</w:t>
      </w:r>
      <w:r>
        <w:rPr>
          <w:color w:val="00000A"/>
        </w:rPr>
        <w:t xml:space="preserve">” </w:t>
      </w:r>
      <w:r>
        <w:rPr>
          <w:color w:val="000000"/>
          <w:sz w:val="22"/>
        </w:rPr>
        <w:t>και του ν. 3614/2007 (Α' 267) «</w:t>
      </w:r>
      <w:r>
        <w:rPr>
          <w:i/>
          <w:color w:val="000000"/>
          <w:sz w:val="22"/>
        </w:rPr>
        <w:t>Διαχείριση, έλεγχος και εφαρμογή αναπτυξιακών παρεμβάσεων για την προγραμματική περίοδο 2007 -2013</w:t>
      </w:r>
      <w:r>
        <w:rPr>
          <w:color w:val="000000"/>
          <w:sz w:val="22"/>
        </w:rPr>
        <w:t>»,</w:t>
      </w:r>
      <w:r>
        <w:rPr/>
        <w:t xml:space="preserve"> </w:t>
      </w:r>
    </w:p>
    <w:p>
      <w:pPr>
        <w:pStyle w:val="Style20"/>
        <w:numPr>
          <w:ilvl w:val="0"/>
          <w:numId w:val="1"/>
        </w:numPr>
        <w:tabs>
          <w:tab w:val="left" w:pos="0" w:leader="none"/>
        </w:tabs>
        <w:spacing w:before="0" w:after="119"/>
        <w:ind w:left="707" w:hanging="283"/>
        <w:jc w:val="both"/>
        <w:rPr/>
      </w:pPr>
      <w:r>
        <w:rPr>
          <w:color w:val="00000A"/>
          <w:sz w:val="22"/>
        </w:rPr>
        <w:t>του ν. 4270/2014 (Α' 143) «</w:t>
      </w:r>
      <w:r>
        <w:rPr>
          <w:i/>
          <w:color w:val="00000A"/>
          <w:sz w:val="22"/>
        </w:rPr>
        <w:t>Αρχές δημοσιονομικής διαχείρισης και εποπτείας (ενσωμάτωση της Οδηγίας 2011/85/ΕΕ) – δημόσιο λογιστικό και άλλες διατάξεις</w:t>
      </w:r>
      <w:r>
        <w:rPr>
          <w:color w:val="00000A"/>
          <w:sz w:val="22"/>
        </w:rPr>
        <w:t>»</w:t>
      </w:r>
      <w:r>
        <w:rPr>
          <w:b/>
          <w:color w:val="00000A"/>
          <w:sz w:val="22"/>
        </w:rPr>
        <w:t>,</w:t>
      </w:r>
      <w:r>
        <w:rPr/>
        <w:t xml:space="preserve"> </w:t>
      </w:r>
    </w:p>
    <w:p>
      <w:pPr>
        <w:pStyle w:val="Style20"/>
        <w:numPr>
          <w:ilvl w:val="0"/>
          <w:numId w:val="1"/>
        </w:numPr>
        <w:tabs>
          <w:tab w:val="left" w:pos="0" w:leader="none"/>
        </w:tabs>
        <w:spacing w:before="0" w:after="119"/>
        <w:ind w:left="707" w:hanging="283"/>
        <w:jc w:val="both"/>
        <w:rPr>
          <w:rFonts w:ascii="Calibri" w:hAnsi="Calibri"/>
          <w:color w:val="00000A"/>
          <w:sz w:val="22"/>
        </w:rPr>
      </w:pPr>
      <w:r>
        <w:rPr>
          <w:color w:val="00000A"/>
          <w:sz w:val="22"/>
        </w:rPr>
        <w:t>του ν. 4250/2014 (Α' 74) «</w:t>
      </w:r>
      <w:r>
        <w:rPr>
          <w:i/>
          <w:color w:val="00000A"/>
          <w:sz w:val="22"/>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Pr>
          <w:color w:val="00000A"/>
          <w:sz w:val="22"/>
        </w:rPr>
        <w:t xml:space="preserve">» και ειδικότερα τις διατάξεις του άρθρου 1, </w:t>
      </w:r>
    </w:p>
    <w:p>
      <w:pPr>
        <w:pStyle w:val="Style20"/>
        <w:numPr>
          <w:ilvl w:val="0"/>
          <w:numId w:val="1"/>
        </w:numPr>
        <w:tabs>
          <w:tab w:val="left" w:pos="0" w:leader="none"/>
        </w:tabs>
        <w:spacing w:before="0" w:after="119"/>
        <w:ind w:left="707" w:hanging="283"/>
        <w:jc w:val="both"/>
        <w:rPr>
          <w:rFonts w:ascii="Calibri" w:hAnsi="Calibri"/>
          <w:color w:val="00000A"/>
          <w:sz w:val="22"/>
        </w:rPr>
      </w:pPr>
      <w:r>
        <w:rPr>
          <w:color w:val="00000A"/>
          <w:sz w:val="22"/>
        </w:rPr>
        <w:t>της παρ. Ζ του Ν. 4152/2013 (Α' 107) «</w:t>
      </w:r>
      <w:r>
        <w:rPr>
          <w:i/>
          <w:color w:val="00000A"/>
          <w:sz w:val="22"/>
        </w:rPr>
        <w:t>Προσαρμογή της ελληνικής νομοθεσίας στην Οδηγία 2011/7 της 16.2.2011 για την καταπολέμηση των καθυστερήσεων πληρωμών στις εμπορικές συναλλαγές</w:t>
      </w:r>
      <w:r>
        <w:rPr>
          <w:color w:val="00000A"/>
          <w:sz w:val="22"/>
        </w:rPr>
        <w:t xml:space="preserve">», </w:t>
      </w:r>
    </w:p>
    <w:p>
      <w:pPr>
        <w:pStyle w:val="Style20"/>
        <w:numPr>
          <w:ilvl w:val="0"/>
          <w:numId w:val="1"/>
        </w:numPr>
        <w:tabs>
          <w:tab w:val="left" w:pos="0" w:leader="none"/>
        </w:tabs>
        <w:spacing w:before="0" w:after="119"/>
        <w:ind w:left="707" w:hanging="283"/>
        <w:jc w:val="both"/>
        <w:rPr/>
      </w:pPr>
      <w:r>
        <w:rPr>
          <w:color w:val="00000A"/>
          <w:sz w:val="22"/>
        </w:rPr>
        <w:t>του ν. 4129/2013 (Α’ 52) «</w:t>
      </w:r>
      <w:r>
        <w:rPr>
          <w:i/>
          <w:color w:val="00000A"/>
          <w:sz w:val="22"/>
        </w:rPr>
        <w:t>Κύρωση του Κώδικα Νόμων για το Ελεγκτικό Συνέδριο</w:t>
      </w:r>
      <w:r>
        <w:rPr>
          <w:color w:val="00000A"/>
          <w:sz w:val="22"/>
        </w:rPr>
        <w:t>»</w:t>
      </w:r>
      <w:r>
        <w:rPr/>
        <w:t xml:space="preserve"> </w:t>
      </w:r>
    </w:p>
    <w:p>
      <w:pPr>
        <w:pStyle w:val="Style20"/>
        <w:numPr>
          <w:ilvl w:val="0"/>
          <w:numId w:val="1"/>
        </w:numPr>
        <w:tabs>
          <w:tab w:val="left" w:pos="0" w:leader="none"/>
        </w:tabs>
        <w:spacing w:before="0" w:after="119"/>
        <w:ind w:left="707" w:hanging="283"/>
        <w:jc w:val="both"/>
        <w:rPr/>
      </w:pPr>
      <w:r>
        <w:rPr>
          <w:color w:val="00000A"/>
          <w:sz w:val="22"/>
        </w:rPr>
        <w:t>του άρθρου 26 του ν.4024/2011 (Α 226) «</w:t>
      </w:r>
      <w:r>
        <w:rPr>
          <w:i/>
          <w:color w:val="00000A"/>
          <w:sz w:val="22"/>
        </w:rPr>
        <w:t>Συγκρότηση συλλογικών οργάνων της διοίκησης και ορισμός των μελών τους με κλήρωση</w:t>
      </w:r>
      <w:r>
        <w:rPr>
          <w:color w:val="00000A"/>
          <w:sz w:val="22"/>
        </w:rPr>
        <w:t>»,</w:t>
      </w:r>
      <w:r>
        <w:rPr/>
        <w:t xml:space="preserve"> </w:t>
      </w:r>
    </w:p>
    <w:p>
      <w:pPr>
        <w:pStyle w:val="Style20"/>
        <w:numPr>
          <w:ilvl w:val="0"/>
          <w:numId w:val="1"/>
        </w:numPr>
        <w:tabs>
          <w:tab w:val="left" w:pos="0" w:leader="none"/>
        </w:tabs>
        <w:spacing w:before="0" w:after="119"/>
        <w:ind w:left="707" w:hanging="283"/>
        <w:jc w:val="both"/>
        <w:rPr>
          <w:rFonts w:ascii="Calibri" w:hAnsi="Calibri"/>
          <w:color w:val="00000A"/>
          <w:sz w:val="22"/>
        </w:rPr>
      </w:pPr>
      <w:r>
        <w:rPr>
          <w:color w:val="00000A"/>
          <w:sz w:val="22"/>
        </w:rPr>
        <w:t>του ν. 4013/2011 (Α’ 204) «</w:t>
      </w:r>
      <w:r>
        <w:rPr>
          <w:i/>
          <w:color w:val="00000A"/>
          <w:sz w:val="22"/>
        </w:rPr>
        <w:t>Σύσταση ενιαίας Ανεξάρτητης Αρχής Δημοσίων Συμβάσεων και Κεντρικού Ηλεκτρονικού Μητρώου Δημοσίων Συμβάσεων…</w:t>
      </w:r>
      <w:r>
        <w:rPr>
          <w:color w:val="00000A"/>
          <w:sz w:val="22"/>
        </w:rPr>
        <w:t xml:space="preserve">», </w:t>
      </w:r>
    </w:p>
    <w:p>
      <w:pPr>
        <w:pStyle w:val="Style20"/>
        <w:numPr>
          <w:ilvl w:val="0"/>
          <w:numId w:val="1"/>
        </w:numPr>
        <w:tabs>
          <w:tab w:val="left" w:pos="0" w:leader="none"/>
        </w:tabs>
        <w:spacing w:before="0" w:after="119"/>
        <w:ind w:left="707" w:hanging="283"/>
        <w:jc w:val="both"/>
        <w:rPr/>
      </w:pPr>
      <w:r>
        <w:rPr>
          <w:color w:val="00000A"/>
          <w:sz w:val="22"/>
        </w:rPr>
        <w:t>του ν. 3861/2010 (Α’ 112) «</w:t>
      </w:r>
      <w:r>
        <w:rPr>
          <w:i/>
          <w:color w:val="00000A"/>
          <w:sz w:val="22"/>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Pr>
          <w:color w:val="00000A"/>
          <w:sz w:val="22"/>
        </w:rPr>
        <w:t>,</w:t>
      </w:r>
      <w:r>
        <w:rPr/>
        <w:t xml:space="preserve"> </w:t>
      </w:r>
    </w:p>
    <w:p>
      <w:pPr>
        <w:pStyle w:val="Style20"/>
        <w:numPr>
          <w:ilvl w:val="0"/>
          <w:numId w:val="1"/>
        </w:numPr>
        <w:tabs>
          <w:tab w:val="left" w:pos="0" w:leader="none"/>
        </w:tabs>
        <w:spacing w:before="0" w:after="119"/>
        <w:ind w:left="707" w:hanging="283"/>
        <w:jc w:val="both"/>
        <w:rPr/>
      </w:pPr>
      <w:r>
        <w:rPr>
          <w:color w:val="00000A"/>
          <w:sz w:val="22"/>
        </w:rPr>
        <w:t xml:space="preserve">του άρθρου 23 της απόφασης με αριθμ. </w:t>
      </w:r>
      <w:r>
        <w:rPr>
          <w:color w:val="00000A"/>
          <w:sz w:val="22"/>
          <w:lang w:val="en-GB"/>
        </w:rPr>
        <w:t>11389/1993 (Β΄ 185) του Υπουργού Εσωτερικών</w:t>
      </w:r>
      <w:r>
        <w:rPr/>
        <w:t xml:space="preserve"> </w:t>
      </w:r>
    </w:p>
    <w:p>
      <w:pPr>
        <w:pStyle w:val="Style20"/>
        <w:numPr>
          <w:ilvl w:val="0"/>
          <w:numId w:val="1"/>
        </w:numPr>
        <w:tabs>
          <w:tab w:val="left" w:pos="0" w:leader="none"/>
        </w:tabs>
        <w:spacing w:before="0" w:after="119"/>
        <w:ind w:left="707" w:hanging="283"/>
        <w:jc w:val="both"/>
        <w:rPr>
          <w:rFonts w:ascii="Calibri" w:hAnsi="Calibri"/>
          <w:color w:val="00000A"/>
          <w:sz w:val="22"/>
        </w:rPr>
      </w:pPr>
      <w:r>
        <w:rPr>
          <w:color w:val="00000A"/>
          <w:sz w:val="22"/>
        </w:rPr>
        <w:t>του ν. 2859/2000 (Α’ 248) «</w:t>
      </w:r>
      <w:r>
        <w:rPr>
          <w:i/>
          <w:color w:val="00000A"/>
          <w:sz w:val="22"/>
        </w:rPr>
        <w:t>Κύρωση Κώδικα Φόρου Προστιθέμενης Αξίας</w:t>
      </w:r>
      <w:r>
        <w:rPr>
          <w:color w:val="00000A"/>
          <w:sz w:val="22"/>
        </w:rPr>
        <w:t xml:space="preserve">», </w:t>
      </w:r>
    </w:p>
    <w:p>
      <w:pPr>
        <w:pStyle w:val="Style20"/>
        <w:numPr>
          <w:ilvl w:val="0"/>
          <w:numId w:val="1"/>
        </w:numPr>
        <w:tabs>
          <w:tab w:val="left" w:pos="0" w:leader="none"/>
        </w:tabs>
        <w:spacing w:before="0" w:after="119"/>
        <w:ind w:left="707" w:hanging="283"/>
        <w:jc w:val="both"/>
        <w:rPr/>
      </w:pPr>
      <w:r>
        <w:rPr>
          <w:color w:val="00000A"/>
          <w:sz w:val="22"/>
        </w:rPr>
        <w:t>του ν.2690/1999 (Α' 45) “</w:t>
      </w:r>
      <w:r>
        <w:rPr>
          <w:i/>
          <w:color w:val="00000A"/>
          <w:sz w:val="22"/>
        </w:rPr>
        <w:t>Κύρωση του Κώδικα Διοικητικής Διαδικασίας και άλλες διατάξεις</w:t>
      </w:r>
      <w:r>
        <w:rPr>
          <w:color w:val="00000A"/>
          <w:sz w:val="22"/>
        </w:rPr>
        <w:t>” και ιδίως των άρθρων 7 και 13 έως 15,</w:t>
      </w:r>
      <w:r>
        <w:rPr/>
        <w:t xml:space="preserve"> </w:t>
      </w:r>
    </w:p>
    <w:p>
      <w:pPr>
        <w:pStyle w:val="Style20"/>
        <w:numPr>
          <w:ilvl w:val="0"/>
          <w:numId w:val="1"/>
        </w:numPr>
        <w:tabs>
          <w:tab w:val="left" w:pos="0" w:leader="none"/>
        </w:tabs>
        <w:spacing w:before="0" w:after="119"/>
        <w:ind w:left="707" w:hanging="283"/>
        <w:jc w:val="both"/>
        <w:rPr>
          <w:color w:val="00000A"/>
        </w:rPr>
      </w:pPr>
      <w:r>
        <w:rPr>
          <w:color w:val="00000A"/>
          <w:sz w:val="22"/>
        </w:rPr>
        <w:t>του ν. 2121/1993 (Α' 25) “</w:t>
      </w:r>
      <w:r>
        <w:rPr>
          <w:i/>
          <w:color w:val="000000"/>
          <w:sz w:val="22"/>
        </w:rPr>
        <w:t>Πνευματική Ιδιοκτησία, Συγγενικά Δικαιώματα και Πολιτιστικά Θέματα</w:t>
      </w:r>
      <w:r>
        <w:rPr>
          <w:color w:val="000000"/>
        </w:rPr>
        <w:t>”</w:t>
      </w:r>
      <w:r>
        <w:rPr>
          <w:color w:val="000000"/>
          <w:sz w:val="22"/>
        </w:rPr>
        <w:t xml:space="preserve">, </w:t>
      </w:r>
    </w:p>
    <w:p>
      <w:pPr>
        <w:pStyle w:val="Style20"/>
        <w:numPr>
          <w:ilvl w:val="0"/>
          <w:numId w:val="1"/>
        </w:numPr>
        <w:tabs>
          <w:tab w:val="left" w:pos="0" w:leader="none"/>
        </w:tabs>
        <w:spacing w:before="0" w:after="119"/>
        <w:ind w:left="707" w:hanging="283"/>
        <w:jc w:val="both"/>
        <w:rPr>
          <w:rFonts w:ascii="Calibri" w:hAnsi="Calibri"/>
          <w:color w:val="00000A"/>
          <w:sz w:val="22"/>
        </w:rPr>
      </w:pPr>
      <w:r>
        <w:rPr>
          <w:color w:val="00000A"/>
          <w:sz w:val="22"/>
        </w:rPr>
        <w:t>του π.δ 28/2015 (Α' 34) “</w:t>
      </w:r>
      <w:r>
        <w:rPr>
          <w:i/>
          <w:color w:val="00000A"/>
          <w:sz w:val="22"/>
        </w:rPr>
        <w:t>Κωδικοποίηση διατάξεων για την πρόσβαση σε δημόσια έγγραφα και στοιχεία</w:t>
      </w:r>
      <w:r>
        <w:rPr>
          <w:color w:val="00000A"/>
          <w:sz w:val="22"/>
        </w:rPr>
        <w:t xml:space="preserve">”, </w:t>
      </w:r>
    </w:p>
    <w:p>
      <w:pPr>
        <w:pStyle w:val="Style20"/>
        <w:numPr>
          <w:ilvl w:val="0"/>
          <w:numId w:val="1"/>
        </w:numPr>
        <w:tabs>
          <w:tab w:val="left" w:pos="0" w:leader="none"/>
        </w:tabs>
        <w:spacing w:before="0" w:after="119"/>
        <w:ind w:left="707" w:hanging="283"/>
        <w:jc w:val="both"/>
        <w:rPr/>
      </w:pPr>
      <w:r>
        <w:rPr>
          <w:color w:val="00000A"/>
          <w:sz w:val="22"/>
        </w:rPr>
        <w:t>του π.δ. 80/2016 (Α΄145) “Ανάληψη υποχρεώσεων από τους Διατάκτες”</w:t>
      </w:r>
      <w:r>
        <w:rPr/>
        <w:t xml:space="preserve"> </w:t>
      </w:r>
    </w:p>
    <w:p>
      <w:pPr>
        <w:pStyle w:val="Style20"/>
        <w:numPr>
          <w:ilvl w:val="0"/>
          <w:numId w:val="1"/>
        </w:numPr>
        <w:tabs>
          <w:tab w:val="left" w:pos="0" w:leader="none"/>
        </w:tabs>
        <w:spacing w:before="0" w:after="119"/>
        <w:ind w:left="707" w:hanging="283"/>
        <w:jc w:val="both"/>
        <w:rPr>
          <w:rFonts w:ascii="Calibri" w:hAnsi="Calibri"/>
          <w:color w:val="00000A"/>
          <w:sz w:val="22"/>
        </w:rPr>
      </w:pPr>
      <w:r>
        <w:rPr>
          <w:color w:val="00000A"/>
          <w:sz w:val="22"/>
        </w:rPr>
        <w:t xml:space="preserve">της με αρ. </w:t>
      </w:r>
      <w:r>
        <w:rPr>
          <w:i/>
          <w:color w:val="00000A"/>
          <w:sz w:val="22"/>
        </w:rPr>
        <w:t>57654/22.05.2017 (ΦΕΚ 1781/23.05.2017 τεύχος Β') Απόφασης του Υπ. Οικονομίας &amp;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Pr>
          <w:i/>
          <w:color w:val="00000A"/>
          <w:position w:val="7"/>
          <w:sz w:val="22"/>
        </w:rPr>
        <w:t xml:space="preserve"> </w:t>
      </w:r>
    </w:p>
    <w:p>
      <w:pPr>
        <w:pStyle w:val="Style20"/>
        <w:numPr>
          <w:ilvl w:val="0"/>
          <w:numId w:val="1"/>
        </w:numPr>
        <w:tabs>
          <w:tab w:val="left" w:pos="0" w:leader="none"/>
        </w:tabs>
        <w:spacing w:before="0" w:after="119"/>
        <w:ind w:left="707" w:hanging="283"/>
        <w:jc w:val="both"/>
        <w:rPr/>
      </w:pPr>
      <w:r>
        <w:rPr>
          <w:i/>
          <w:color w:val="000000"/>
          <w:sz w:val="22"/>
        </w:rPr>
        <w:t>Την αριθ. πρωτ. 9160/782/31.3.2017 (ΑΔΑ: 7Κ96Ω93-ΑΕΛ) Απόφαση Δήμαρχου περί ορισμού αντιδημάρχων και μεταβίβαση αρμοδιοτήτων.</w:t>
      </w:r>
      <w:r>
        <w:rPr/>
        <w:t xml:space="preserve"> </w:t>
      </w:r>
    </w:p>
    <w:p>
      <w:pPr>
        <w:pStyle w:val="Style20"/>
        <w:numPr>
          <w:ilvl w:val="0"/>
          <w:numId w:val="1"/>
        </w:numPr>
        <w:tabs>
          <w:tab w:val="left" w:pos="0" w:leader="none"/>
        </w:tabs>
        <w:spacing w:before="0" w:after="119"/>
        <w:ind w:left="707" w:hanging="283"/>
        <w:jc w:val="both"/>
        <w:rPr/>
      </w:pPr>
      <w:r>
        <w:rPr>
          <w:i/>
          <w:color w:val="000000"/>
          <w:sz w:val="22"/>
        </w:rPr>
        <w:t>Τ</w:t>
      </w:r>
      <w:r>
        <w:rPr>
          <w:color w:val="00000A"/>
          <w:sz w:val="22"/>
        </w:rPr>
        <w:t>ην αριθμ. 348/2018 απόφαση του Δημοτικού Συμβουλίου Δήμου</w:t>
      </w:r>
      <w:r>
        <w:rPr>
          <w:color w:val="00000A"/>
        </w:rPr>
        <w:t xml:space="preserve">  </w:t>
      </w:r>
      <w:r>
        <w:rPr>
          <w:color w:val="00000A"/>
          <w:sz w:val="22"/>
        </w:rPr>
        <w:t>για την αναγκαιότητα της υπηρεσίας.</w:t>
      </w:r>
      <w:r>
        <w:rPr/>
        <w:t xml:space="preserve"> </w:t>
      </w:r>
    </w:p>
    <w:p>
      <w:pPr>
        <w:pStyle w:val="Normal"/>
        <w:numPr>
          <w:ilvl w:val="0"/>
          <w:numId w:val="1"/>
        </w:numPr>
        <w:rPr/>
      </w:pPr>
      <w:r>
        <w:rPr>
          <w:color w:val="00000A"/>
          <w:sz w:val="22"/>
          <w:szCs w:val="22"/>
          <w:highlight w:val="white"/>
        </w:rPr>
        <w:t>Τ</w:t>
      </w:r>
      <w:r>
        <w:rPr>
          <w:color w:val="00000A"/>
          <w:sz w:val="22"/>
          <w:szCs w:val="22"/>
          <w:highlight w:val="white"/>
          <w:lang w:val="el-GR"/>
        </w:rPr>
        <w:t xml:space="preserve">ην </w:t>
      </w:r>
      <w:r>
        <w:rPr>
          <w:color w:val="00000A"/>
          <w:sz w:val="22"/>
          <w:szCs w:val="22"/>
          <w:highlight w:val="white"/>
        </w:rPr>
        <w:t xml:space="preserve">αριθμ. </w:t>
      </w:r>
      <w:r>
        <w:rPr>
          <w:color w:val="00000A"/>
          <w:sz w:val="22"/>
          <w:szCs w:val="22"/>
          <w:highlight w:val="white"/>
          <w:lang w:val="el-GR"/>
        </w:rPr>
        <w:t>649/16-10-2018</w:t>
      </w:r>
      <w:r>
        <w:rPr>
          <w:color w:val="00000A"/>
          <w:sz w:val="22"/>
          <w:szCs w:val="22"/>
          <w:highlight w:val="white"/>
        </w:rPr>
        <w:t xml:space="preserve"> ΑΑΥ (ΑΔΑ:</w:t>
      </w:r>
      <w:r>
        <w:rPr>
          <w:color w:val="00000A"/>
          <w:sz w:val="22"/>
          <w:szCs w:val="22"/>
          <w:highlight w:val="white"/>
          <w:lang w:val="el-GR"/>
        </w:rPr>
        <w:t>ΩΕΡΛΩ93-80Τ</w:t>
      </w:r>
      <w:r>
        <w:rPr>
          <w:color w:val="00000A"/>
          <w:sz w:val="22"/>
          <w:szCs w:val="22"/>
          <w:highlight w:val="white"/>
        </w:rPr>
        <w:t>).</w:t>
      </w:r>
    </w:p>
    <w:p>
      <w:pPr>
        <w:pStyle w:val="Normal"/>
        <w:numPr>
          <w:ilvl w:val="0"/>
          <w:numId w:val="1"/>
        </w:numPr>
        <w:rPr/>
      </w:pPr>
      <w:r>
        <w:rPr>
          <w:color w:val="000000"/>
          <w:sz w:val="22"/>
          <w:szCs w:val="22"/>
          <w:highlight w:val="white"/>
        </w:rPr>
        <w:t xml:space="preserve">Την  </w:t>
      </w:r>
      <w:r>
        <w:rPr>
          <w:color w:val="000000"/>
          <w:sz w:val="22"/>
          <w:szCs w:val="22"/>
          <w:highlight w:val="white"/>
          <w:lang w:val="el-GR"/>
        </w:rPr>
        <w:t>από 10/10/2018</w:t>
      </w:r>
      <w:r>
        <w:rPr>
          <w:color w:val="000000"/>
          <w:sz w:val="22"/>
          <w:szCs w:val="22"/>
          <w:highlight w:val="white"/>
        </w:rPr>
        <w:t xml:space="preserve"> μελέτη </w:t>
      </w:r>
      <w:r>
        <w:rPr>
          <w:color w:val="000000"/>
          <w:sz w:val="22"/>
          <w:szCs w:val="22"/>
          <w:highlight w:val="white"/>
          <w:lang w:val="el-GR"/>
        </w:rPr>
        <w:t xml:space="preserve">του Τμήματος Υποστήριξης Πολιτικών Οργάνων. </w:t>
      </w:r>
    </w:p>
    <w:p>
      <w:pPr>
        <w:pStyle w:val="Normal"/>
        <w:numPr>
          <w:ilvl w:val="0"/>
          <w:numId w:val="1"/>
        </w:numPr>
        <w:rPr/>
      </w:pPr>
      <w:r>
        <w:rPr>
          <w:color w:val="000000"/>
          <w:sz w:val="22"/>
          <w:szCs w:val="22"/>
        </w:rPr>
        <w:t>Το πρωτογενές αίτημα για την εκτέλεση των εργασιών, το οποίο καταχωρήθηκε στο Ηλεκτρονικό Μητρώο Δημόσιων Συμβάσεων λαμβάνοντας ΑΔΑΜ:</w:t>
      </w:r>
      <w:r>
        <w:rPr>
          <w:color w:val="00000A"/>
          <w:sz w:val="22"/>
          <w:szCs w:val="22"/>
          <w:highlight w:val="white"/>
        </w:rPr>
        <w:t xml:space="preserve"> </w:t>
      </w:r>
      <w:r>
        <w:rPr>
          <w:color w:val="00000A"/>
          <w:sz w:val="22"/>
          <w:szCs w:val="22"/>
          <w:highlight w:val="white"/>
          <w:lang w:val="el-GR"/>
        </w:rPr>
        <w:t>18REQ003836527 2018-10-15.</w:t>
      </w:r>
    </w:p>
    <w:p>
      <w:pPr>
        <w:pStyle w:val="Normal"/>
        <w:numPr>
          <w:ilvl w:val="0"/>
          <w:numId w:val="1"/>
        </w:numPr>
        <w:rPr/>
      </w:pPr>
      <w:r>
        <w:rPr>
          <w:color w:val="000000"/>
          <w:sz w:val="22"/>
          <w:szCs w:val="22"/>
        </w:rPr>
        <w:t xml:space="preserve">Την έγκριση του παραπάνω πρωτογενούς αιτήματος λαμβάνοντας ΑΔΑΜ: </w:t>
      </w:r>
      <w:r>
        <w:rPr>
          <w:color w:val="000000"/>
          <w:sz w:val="22"/>
          <w:szCs w:val="22"/>
          <w:lang w:val="el-GR"/>
        </w:rPr>
        <w:t>18</w:t>
      </w:r>
      <w:r>
        <w:rPr>
          <w:color w:val="000000"/>
          <w:sz w:val="22"/>
          <w:szCs w:val="22"/>
          <w:lang w:val="en-US"/>
        </w:rPr>
        <w:t>REQ00</w:t>
      </w:r>
      <w:r>
        <w:rPr>
          <w:color w:val="000000"/>
          <w:sz w:val="22"/>
          <w:szCs w:val="22"/>
          <w:lang w:val="el-GR"/>
        </w:rPr>
        <w:t>003872782 2018-10-22</w:t>
      </w:r>
    </w:p>
    <w:p>
      <w:pPr>
        <w:pStyle w:val="Normal"/>
        <w:numPr>
          <w:ilvl w:val="0"/>
          <w:numId w:val="1"/>
        </w:numPr>
        <w:tabs>
          <w:tab w:val="left" w:pos="0" w:leader="none"/>
        </w:tabs>
        <w:spacing w:before="0" w:after="119"/>
        <w:jc w:val="both"/>
        <w:rPr/>
      </w:pPr>
      <w:r>
        <w:rPr>
          <w:caps w:val="false"/>
          <w:smallCaps w:val="false"/>
          <w:sz w:val="22"/>
          <w:szCs w:val="22"/>
        </w:rPr>
        <w:t> </w:t>
      </w:r>
      <w:r>
        <w:rPr>
          <w:color w:val="000000"/>
          <w:sz w:val="22"/>
          <w:szCs w:val="22"/>
        </w:rPr>
        <w:t>Την αριθμ. ……./2018 (ΑΔΑ:</w:t>
      </w:r>
      <w:r>
        <w:rPr>
          <w:color w:val="000000"/>
          <w:sz w:val="22"/>
          <w:szCs w:val="22"/>
          <w:lang w:val="el-GR"/>
        </w:rPr>
        <w:t>...............</w:t>
      </w:r>
      <w:r>
        <w:rPr>
          <w:color w:val="000000"/>
          <w:sz w:val="22"/>
          <w:szCs w:val="22"/>
        </w:rPr>
        <w:t>) Απόφαση Οικονομικής Επιτροπής (</w:t>
      </w:r>
      <w:r>
        <w:rPr>
          <w:color w:val="000000"/>
          <w:sz w:val="22"/>
          <w:szCs w:val="22"/>
          <w:lang w:val="en-US"/>
        </w:rPr>
        <w:t>AOE</w:t>
      </w:r>
      <w:r>
        <w:rPr>
          <w:color w:val="000000"/>
          <w:sz w:val="22"/>
          <w:szCs w:val="22"/>
        </w:rPr>
        <w:t xml:space="preserve">), με την οποία εγκρίθηκαν: η σχετική μελέτη και οι επισυναπτόμενοι όροι διακήρυξης του συνοπτικού μειοδοτικού διαγωνισμού </w:t>
      </w:r>
    </w:p>
    <w:p>
      <w:pPr>
        <w:pStyle w:val="Style20"/>
        <w:numPr>
          <w:ilvl w:val="0"/>
          <w:numId w:val="1"/>
        </w:numPr>
        <w:tabs>
          <w:tab w:val="left" w:pos="0" w:leader="none"/>
        </w:tabs>
        <w:spacing w:before="0" w:after="119"/>
        <w:ind w:left="707" w:hanging="283"/>
        <w:jc w:val="both"/>
        <w:rPr/>
      </w:pPr>
      <w:r>
        <w:rPr>
          <w:color w:val="000000"/>
          <w:sz w:val="22"/>
        </w:rPr>
        <w:t xml:space="preserve">Τις αριθμ. ……./2018  &amp; …../2018 Απόφασεις Οικονομικής Επιτροπής, με  </w:t>
      </w:r>
      <w:r>
        <w:rPr>
          <w:color w:val="000000"/>
          <w:sz w:val="22"/>
          <w:lang w:val="el-GR"/>
        </w:rPr>
        <w:t>τις οποίες ανακηρύχθηκε η ΑΝΑΔΟΧΟΣ.</w:t>
      </w:r>
    </w:p>
    <w:p>
      <w:pPr>
        <w:pStyle w:val="Style20"/>
        <w:numPr>
          <w:ilvl w:val="0"/>
          <w:numId w:val="1"/>
        </w:numPr>
        <w:tabs>
          <w:tab w:val="left" w:pos="0" w:leader="none"/>
        </w:tabs>
        <w:spacing w:before="0" w:after="238"/>
        <w:ind w:left="707" w:hanging="283"/>
        <w:jc w:val="both"/>
        <w:rPr/>
      </w:pPr>
      <w:r>
        <w:rPr>
          <w:i/>
          <w:color w:val="000000"/>
          <w:sz w:val="22"/>
        </w:rPr>
        <w:t>Την ανάγκη του Δήμου για την προμήθεια των αναφερομένων στο θέμα υπηρεσιών .</w:t>
      </w:r>
      <w:r>
        <w:rPr>
          <w:color w:val="5B9BD5"/>
        </w:rPr>
        <w:t xml:space="preserve"> </w:t>
      </w:r>
    </w:p>
    <w:p>
      <w:pPr>
        <w:pStyle w:val="Style20"/>
        <w:ind w:left="720" w:right="0" w:hanging="360"/>
        <w:jc w:val="both"/>
        <w:rPr/>
      </w:pPr>
      <w:r>
        <w:rPr/>
        <w:t>27.</w:t>
      </w:r>
      <w:r>
        <w:rPr>
          <w:caps w:val="false"/>
          <w:smallCaps w:val="false"/>
        </w:rPr>
        <w:t xml:space="preserve">    </w:t>
      </w:r>
      <w:r>
        <w:rPr>
          <w:sz w:val="22"/>
        </w:rPr>
        <w:t xml:space="preserve">Ολόκληρο το σχετικό φάκελο του Διαγωνισμού </w:t>
      </w:r>
    </w:p>
    <w:p>
      <w:pPr>
        <w:pStyle w:val="Style20"/>
        <w:ind w:left="65" w:right="0" w:hanging="352"/>
        <w:jc w:val="both"/>
        <w:rPr/>
      </w:pPr>
      <w:r>
        <w:rPr/>
        <w:t xml:space="preserve">     </w:t>
      </w:r>
      <w:r>
        <w:rPr>
          <w:sz w:val="22"/>
        </w:rPr>
        <w:t>συνάπτει με το  δεύτερο από τους συμβαλλόμενους (ανάδοχο), σύμβαση σύμφωνα με τους παρακάτω όρους :</w:t>
      </w:r>
    </w:p>
    <w:p>
      <w:pPr>
        <w:pStyle w:val="Style20"/>
        <w:rPr/>
      </w:pPr>
      <w:r>
        <w:rPr/>
        <w:t> </w:t>
      </w:r>
      <w:r>
        <w:rPr>
          <w:b/>
          <w:sz w:val="22"/>
          <w:u w:val="single"/>
        </w:rPr>
        <w:t>Άρθρο 1 – Αντικείμενο</w:t>
      </w:r>
    </w:p>
    <w:p>
      <w:pPr>
        <w:pStyle w:val="Style20"/>
        <w:rPr/>
      </w:pPr>
      <w:r>
        <w:rPr/>
        <w:t> </w:t>
      </w:r>
      <w:r>
        <w:rPr>
          <w:color w:val="00000A"/>
          <w:sz w:val="22"/>
          <w:highlight w:val="white"/>
        </w:rPr>
        <w:t xml:space="preserve">Η παρούσα σύμβαση </w:t>
      </w:r>
      <w:r>
        <w:rPr>
          <w:color w:val="00000A"/>
          <w:sz w:val="22"/>
          <w:highlight w:val="white"/>
          <w:lang w:val="el-GR"/>
        </w:rPr>
        <w:t>αφορά την ανάθεση της υπηρεσίας μαγνητοφώνησης (συνεδριάσεων του Δ.Σ) και  απομαγνητοφώνησης των πρακτικών του Δημοτικού Συμβουλίου, της Οικονομικής Επιτροπής και της Επιτροπής Ποιότητας Ζωής, για το υπόλοιπο του έτους 2018 και μέχρι εξαντλήσεως του συμβατικού αντικειμένου.</w:t>
      </w:r>
    </w:p>
    <w:p>
      <w:pPr>
        <w:pStyle w:val="Normal"/>
        <w:rPr/>
      </w:pPr>
      <w:r>
        <w:rPr>
          <w:lang w:val="el-GR"/>
        </w:rPr>
        <w:t>Για την απομαγνητοφώνηση των πρακτικών θα χρησιμοποιείται ψηφιακό σύστημα μέσω Η/Υ.</w:t>
      </w:r>
    </w:p>
    <w:p>
      <w:pPr>
        <w:pStyle w:val="Normal"/>
        <w:rPr/>
      </w:pPr>
      <w:r>
        <w:rPr>
          <w:lang w:val="el-GR"/>
        </w:rPr>
        <w:t>Η μαγνητοφώνηση του Δ.Σ  θα γίνεται με κατάλληλα μέσα του αναδόχου με την χρήση  ικανού αριθμού μικροφώνων που  θα  παραχωρεί ο  ίδιος.</w:t>
      </w:r>
    </w:p>
    <w:p>
      <w:pPr>
        <w:pStyle w:val="Normal"/>
        <w:rPr/>
      </w:pPr>
      <w:r>
        <w:rPr>
          <w:lang w:val="el-GR"/>
        </w:rPr>
        <w:t>Η εκτύπωση θα γίνεται με ψηφιακούς εκτυπωτές και φωτοαντιγραφικά μηχανήματα του αναδόχου.</w:t>
      </w:r>
    </w:p>
    <w:p>
      <w:pPr>
        <w:pStyle w:val="Normal"/>
        <w:rPr/>
      </w:pPr>
      <w:r>
        <w:rPr>
          <w:lang w:val="el-GR"/>
        </w:rPr>
        <w:t>Τα πρακτικά των συνεδριάσεων θα βιβλιοδετούνται με πλαστικό θερμοκολλητικό εξώφυλλο. Στο τέλος του έτους τα επίσημα πρακτικά θα βιβλιοδετούνται σε δερματόδετους τόμους.</w:t>
      </w:r>
    </w:p>
    <w:p>
      <w:pPr>
        <w:pStyle w:val="Normal"/>
        <w:rPr>
          <w:lang w:val="el-GR"/>
        </w:rPr>
      </w:pPr>
      <w:r>
        <w:rPr>
          <w:lang w:val="el-GR"/>
        </w:rPr>
      </w:r>
    </w:p>
    <w:p>
      <w:pPr>
        <w:pStyle w:val="Normal"/>
        <w:rPr/>
      </w:pPr>
      <w:r>
        <w:rPr>
          <w:lang w:val="el-GR"/>
        </w:rPr>
        <w:t>Αναλυτικά</w:t>
      </w:r>
      <w:r>
        <w:rPr>
          <w:lang w:val="el-GR"/>
        </w:rPr>
        <w:t xml:space="preserve"> οι εργασίες περιλαμβάνουν:</w:t>
      </w:r>
    </w:p>
    <w:p>
      <w:pPr>
        <w:pStyle w:val="Normal"/>
        <w:rPr/>
      </w:pPr>
      <w:r>
        <w:rPr>
          <w:b/>
          <w:bCs/>
          <w:lang w:val="el-GR"/>
        </w:rPr>
        <w:t>ΜΑΓΝΗΤΟΦΩΝΗΣΗ</w:t>
      </w:r>
      <w:r>
        <w:rPr>
          <w:lang w:val="el-GR"/>
        </w:rPr>
        <w:t>:</w:t>
      </w:r>
    </w:p>
    <w:p>
      <w:pPr>
        <w:pStyle w:val="Normal"/>
        <w:rPr/>
      </w:pPr>
      <w:r>
        <w:rPr>
          <w:lang w:val="el-GR"/>
        </w:rPr>
        <w:t>•</w:t>
      </w:r>
      <w:r>
        <w:rPr>
          <w:lang w:val="el-GR"/>
        </w:rPr>
        <w:tab/>
        <w:t xml:space="preserve">Τριάντα (30) συνεδριάσεις του Δημοτικού Συμβουλίου. </w:t>
      </w:r>
    </w:p>
    <w:p>
      <w:pPr>
        <w:pStyle w:val="Normal"/>
        <w:rPr/>
      </w:pPr>
      <w:r>
        <w:rPr>
          <w:b/>
          <w:bCs/>
          <w:lang w:val="el-GR"/>
        </w:rPr>
        <w:t>ΑΠΟΜΑΓΝΗΤΟΦΩΝΗΣΗ</w:t>
      </w:r>
      <w:r>
        <w:rPr>
          <w:lang w:val="el-GR"/>
        </w:rPr>
        <w:t>:</w:t>
      </w:r>
    </w:p>
    <w:p>
      <w:pPr>
        <w:pStyle w:val="Normal"/>
        <w:rPr/>
      </w:pPr>
      <w:r>
        <w:rPr>
          <w:lang w:val="el-GR"/>
        </w:rPr>
        <w:t>•</w:t>
      </w:r>
      <w:r>
        <w:rPr>
          <w:lang w:val="el-GR"/>
        </w:rPr>
        <w:tab/>
        <w:t>Τριάντα (30) συνεδριάσεις του Δημοτικού Συμβουλίου.</w:t>
      </w:r>
    </w:p>
    <w:p>
      <w:pPr>
        <w:pStyle w:val="Normal"/>
        <w:rPr/>
      </w:pPr>
      <w:r>
        <w:rPr>
          <w:lang w:val="el-GR"/>
        </w:rPr>
        <w:t>•</w:t>
      </w:r>
      <w:r>
        <w:rPr>
          <w:lang w:val="el-GR"/>
        </w:rPr>
        <w:tab/>
        <w:t xml:space="preserve">Σαράντα (40) συνεδριάσεις της Οικονομικής Επιτροπής και </w:t>
      </w:r>
    </w:p>
    <w:p>
      <w:pPr>
        <w:pStyle w:val="Normal"/>
        <w:rPr/>
      </w:pPr>
      <w:r>
        <w:rPr>
          <w:lang w:val="el-GR"/>
        </w:rPr>
        <w:t>•</w:t>
      </w:r>
      <w:r>
        <w:rPr>
          <w:lang w:val="el-GR"/>
        </w:rPr>
        <w:tab/>
        <w:t xml:space="preserve">Δώδεκα (12) συνεδριάσεις της  Επιτροπής Ποιότητα Ζωής. </w:t>
      </w:r>
    </w:p>
    <w:p>
      <w:pPr>
        <w:pStyle w:val="Normal"/>
        <w:rPr/>
      </w:pPr>
      <w:r>
        <w:rPr>
          <w:b/>
          <w:bCs/>
          <w:lang w:val="el-GR"/>
        </w:rPr>
        <w:t>Έκδοση:</w:t>
      </w:r>
    </w:p>
    <w:p>
      <w:pPr>
        <w:pStyle w:val="Normal"/>
        <w:rPr/>
      </w:pPr>
      <w:r>
        <w:rPr>
          <w:lang w:val="el-GR"/>
        </w:rPr>
        <w:t>•</w:t>
      </w:r>
      <w:r>
        <w:rPr>
          <w:lang w:val="el-GR"/>
        </w:rPr>
        <w:tab/>
        <w:t>Δώδεκα (12) έντυπων αντιγράφων πρακτικών ανά συνεδρία του Δ.Σ.</w:t>
      </w:r>
    </w:p>
    <w:p>
      <w:pPr>
        <w:pStyle w:val="Normal"/>
        <w:rPr/>
      </w:pPr>
      <w:r>
        <w:rPr>
          <w:lang w:val="el-GR"/>
        </w:rPr>
        <w:t>•</w:t>
      </w:r>
      <w:r>
        <w:rPr>
          <w:lang w:val="el-GR"/>
        </w:rPr>
        <w:tab/>
        <w:t>Τεσσάρων (4) έντυπων αντιγράφων πρακτικών ανά συνεδρία της Ο.Ε</w:t>
      </w:r>
    </w:p>
    <w:p>
      <w:pPr>
        <w:pStyle w:val="Normal"/>
        <w:rPr/>
      </w:pPr>
      <w:r>
        <w:rPr>
          <w:lang w:val="el-GR"/>
        </w:rPr>
        <w:t>•</w:t>
      </w:r>
      <w:r>
        <w:rPr>
          <w:lang w:val="el-GR"/>
        </w:rPr>
        <w:tab/>
        <w:t>Τεσσάρων(4) έντυπων αντιγράφων πρακτικών ανά συνεδρία της Ε.Π.Ζ.</w:t>
      </w:r>
    </w:p>
    <w:p>
      <w:pPr>
        <w:pStyle w:val="Normal"/>
        <w:rPr/>
      </w:pPr>
      <w:r>
        <w:rPr>
          <w:lang w:val="el-GR"/>
        </w:rPr>
        <w:t>•</w:t>
      </w:r>
      <w:r>
        <w:rPr>
          <w:lang w:val="el-GR"/>
        </w:rPr>
        <w:tab/>
        <w:t>Τριανταπέντε (35) ψηφιακών δίσκων (C.D)ανά συνεδρία του Δ.Σ.</w:t>
      </w:r>
    </w:p>
    <w:p>
      <w:pPr>
        <w:pStyle w:val="Normal"/>
        <w:rPr/>
      </w:pPr>
      <w:r>
        <w:rPr>
          <w:lang w:val="el-GR"/>
        </w:rPr>
        <w:t>•</w:t>
      </w:r>
      <w:r>
        <w:rPr>
          <w:lang w:val="el-GR"/>
        </w:rPr>
        <w:tab/>
        <w:t>Δέκα (10)  ψηφιακών δίσκων (C.D) ανά συνεδρία της Ο.Ε</w:t>
      </w:r>
    </w:p>
    <w:p>
      <w:pPr>
        <w:pStyle w:val="Normal"/>
        <w:rPr/>
      </w:pPr>
      <w:r>
        <w:rPr>
          <w:lang w:val="el-GR"/>
        </w:rPr>
        <w:t>•</w:t>
      </w:r>
      <w:r>
        <w:rPr>
          <w:lang w:val="el-GR"/>
        </w:rPr>
        <w:tab/>
        <w:t>Δέκα (10) ψηφιακών δίσκων (C.D)  ανά συνεδρία της Ε.Π.Ζ.</w:t>
      </w:r>
    </w:p>
    <w:p>
      <w:pPr>
        <w:pStyle w:val="Normal"/>
        <w:rPr/>
      </w:pPr>
      <w:r>
        <w:rPr>
          <w:lang w:val="el-GR"/>
        </w:rPr>
        <w:t>•</w:t>
      </w:r>
      <w:r>
        <w:rPr>
          <w:lang w:val="el-GR"/>
        </w:rPr>
        <w:tab/>
        <w:t>Εργασία βιβλιοδεσίας των επίσημων πρακτικών Δ.Σ, Ο.Ε, Ε.Π.Ζ. και Εκτελεστικής Επιτροπής.</w:t>
      </w:r>
    </w:p>
    <w:p>
      <w:pPr>
        <w:pStyle w:val="Normal"/>
        <w:rPr>
          <w:rFonts w:ascii="Calibri" w:hAnsi="Calibri"/>
          <w:lang w:val="el-GR"/>
        </w:rPr>
      </w:pPr>
      <w:r>
        <w:rPr>
          <w:lang w:val="el-GR"/>
        </w:rPr>
      </w:r>
    </w:p>
    <w:p>
      <w:pPr>
        <w:pStyle w:val="Normal"/>
        <w:rPr/>
      </w:pPr>
      <w:r>
        <w:rPr>
          <w:lang w:val="el-GR"/>
        </w:rPr>
        <w:t xml:space="preserve">Οι παρεχόμενες υπηρεσίες κατατάσσονται στους ακόλουθους κωδικούς του Κοινού Λεξιλογίου δημοσίων συμβάσεων </w:t>
      </w:r>
      <w:r>
        <w:rPr>
          <w:b w:val="false"/>
          <w:bCs w:val="false"/>
          <w:lang w:val="el-GR"/>
        </w:rPr>
        <w:t xml:space="preserve"> </w:t>
      </w:r>
      <w:r>
        <w:rPr>
          <w:b w:val="false"/>
          <w:bCs w:val="false"/>
          <w:sz w:val="20"/>
          <w:szCs w:val="20"/>
          <w:lang w:val="en-US"/>
        </w:rPr>
        <w:t xml:space="preserve">CPV: </w:t>
      </w:r>
      <w:r>
        <w:rPr>
          <w:b w:val="false"/>
          <w:bCs w:val="false"/>
          <w:sz w:val="20"/>
          <w:szCs w:val="20"/>
          <w:lang w:val="el-GR"/>
        </w:rPr>
        <w:t>[79552000-8], με τίτλο: Υπηρεσίες επεξεργασίας κειμένων.</w:t>
      </w:r>
    </w:p>
    <w:p>
      <w:pPr>
        <w:pStyle w:val="Style20"/>
        <w:rPr/>
      </w:pPr>
      <w:r>
        <w:rPr>
          <w:color w:val="000000"/>
          <w:sz w:val="22"/>
          <w:highlight w:val="white"/>
          <w:lang w:val="el-GR"/>
        </w:rPr>
        <w:t xml:space="preserve">Η παρούσα σύμβαση λόγω της φύσης του αντικειμένου δεν  υποδιαιρείται σε τμήματα. </w:t>
      </w:r>
    </w:p>
    <w:p>
      <w:pPr>
        <w:pStyle w:val="Style20"/>
        <w:jc w:val="both"/>
        <w:rPr/>
      </w:pPr>
      <w:r>
        <w:rPr>
          <w:b/>
          <w:sz w:val="22"/>
          <w:u w:val="single"/>
        </w:rPr>
        <w:t>Άρθρο 2 - Διάρκεια</w:t>
      </w:r>
    </w:p>
    <w:p>
      <w:pPr>
        <w:pStyle w:val="Style20"/>
        <w:jc w:val="both"/>
        <w:rPr>
          <w:rFonts w:ascii="Calibri" w:hAnsi="Calibri"/>
          <w:sz w:val="22"/>
        </w:rPr>
      </w:pPr>
      <w:r>
        <w:rPr>
          <w:sz w:val="22"/>
        </w:rPr>
        <w:t>2.1. Η διάρκεια της Σύμβασης ορίζεται σε  ένα (1) έτος από την υπογραφή της ή μέχρι της εξαντλήσεως του συμβατικού αντικειμένου. Για τα επιμέρους στάδια παροχής υπηρεσιών ορίζονται τμηματικές /ενδιάμεσες προθεσμίες.</w:t>
      </w:r>
    </w:p>
    <w:p>
      <w:pPr>
        <w:pStyle w:val="Style20"/>
        <w:jc w:val="both"/>
        <w:rPr>
          <w:rFonts w:ascii="Calibri" w:hAnsi="Calibri"/>
          <w:sz w:val="22"/>
        </w:rPr>
      </w:pPr>
      <w:r>
        <w:rPr>
          <w:sz w:val="22"/>
        </w:rPr>
        <w:t>2.2.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Η περίπτωση  αφορά παράταση χωρίς αύξηση του οικονομικού αντικειμένου της σύμβασης, άλλως τυχόν παράταση -τροποποίηση υπόκειται στις προϋποθέσεις και τους όρους του άρθρου 132 του ν. 4412/2016.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w:t>
      </w:r>
    </w:p>
    <w:p>
      <w:pPr>
        <w:pStyle w:val="Style20"/>
        <w:rPr/>
      </w:pPr>
      <w:r>
        <w:rPr/>
        <w:t> </w:t>
      </w:r>
    </w:p>
    <w:p>
      <w:pPr>
        <w:pStyle w:val="4"/>
        <w:ind w:left="864" w:right="0" w:hanging="864"/>
        <w:jc w:val="both"/>
        <w:rPr>
          <w:u w:val="single"/>
        </w:rPr>
      </w:pPr>
      <w:r>
        <w:rPr>
          <w:rFonts w:ascii="Calibri" w:hAnsi="Calibri"/>
          <w:sz w:val="22"/>
          <w:u w:val="single"/>
        </w:rPr>
        <w:t xml:space="preserve">Άρθρο 3  Τρόπος  λειτουργίας </w:t>
      </w:r>
      <w:r>
        <w:rPr>
          <w:rFonts w:ascii="Calibri" w:hAnsi="Calibri"/>
          <w:sz w:val="22"/>
          <w:u w:val="single"/>
          <w:lang w:val="el-GR"/>
        </w:rPr>
        <w:t>-</w:t>
      </w:r>
      <w:r>
        <w:rPr>
          <w:rFonts w:ascii="Calibri" w:hAnsi="Calibri"/>
          <w:sz w:val="22"/>
          <w:u w:val="single"/>
        </w:rPr>
        <w:t xml:space="preserve"> υποχρεώσεις Αναδόχου</w:t>
      </w:r>
    </w:p>
    <w:p>
      <w:pPr>
        <w:pStyle w:val="Style20"/>
        <w:spacing w:before="60" w:after="0"/>
        <w:ind w:right="0" w:hanging="0"/>
        <w:rPr>
          <w:b/>
          <w:b/>
          <w:sz w:val="22"/>
        </w:rPr>
      </w:pPr>
      <w:r>
        <w:rPr>
          <w:b/>
          <w:sz w:val="22"/>
        </w:rPr>
      </w:r>
    </w:p>
    <w:p>
      <w:pPr>
        <w:pStyle w:val="Style20"/>
        <w:spacing w:before="60" w:after="0"/>
        <w:ind w:right="0" w:hanging="0"/>
        <w:rPr/>
      </w:pPr>
      <w:r>
        <w:rPr>
          <w:b/>
          <w:sz w:val="22"/>
        </w:rPr>
        <w:t>3.1</w:t>
      </w:r>
      <w:r>
        <w:rPr>
          <w:b/>
          <w:caps w:val="false"/>
          <w:smallCaps w:val="false"/>
          <w:sz w:val="22"/>
        </w:rPr>
        <w:t xml:space="preserve">. </w:t>
      </w:r>
      <w:r>
        <w:rPr>
          <w:b/>
          <w:sz w:val="22"/>
        </w:rPr>
        <w:t xml:space="preserve">Γενικά </w:t>
      </w:r>
    </w:p>
    <w:p>
      <w:pPr>
        <w:pStyle w:val="Style20"/>
        <w:spacing w:before="60" w:after="240"/>
        <w:jc w:val="both"/>
        <w:rPr/>
      </w:pPr>
      <w:r>
        <w:rPr>
          <w:sz w:val="22"/>
          <w:lang w:val="el-GR"/>
        </w:rPr>
        <w:t>Η ΑΝΑΔΟΧΟΣ</w:t>
      </w:r>
      <w:r>
        <w:rPr>
          <w:sz w:val="22"/>
        </w:rPr>
        <w:t xml:space="preserve"> αναλαμβάνει την υποχρέωση να διαθέτει </w:t>
      </w:r>
      <w:r>
        <w:rPr>
          <w:sz w:val="22"/>
          <w:lang w:val="el-GR"/>
        </w:rPr>
        <w:t xml:space="preserve">τον αναγκαίο εξοπλισμό </w:t>
      </w:r>
      <w:r>
        <w:rPr>
          <w:sz w:val="22"/>
        </w:rPr>
        <w:t>για</w:t>
      </w:r>
      <w:r>
        <w:rPr>
          <w:sz w:val="22"/>
          <w:lang w:val="el-GR"/>
        </w:rPr>
        <w:t xml:space="preserve"> την κάλυψη όλων των προγραμματισμένων ή έκτακτων συνεδριάσεων των αναφερόμενων στο άρθρο 1 οργάνων του Δήμου Διονύσου. Λόγω της φύσεως του αντικείμενου οι συνεδριάσεις μπορεί να πραγματοποιούνται όλες τις ημέρες του χρόνου (εργάσιμες ή εξαιρέσιμες) χωρίς επιπλέον χρέωση. </w:t>
      </w:r>
    </w:p>
    <w:p>
      <w:pPr>
        <w:pStyle w:val="Style20"/>
        <w:spacing w:before="62" w:after="240"/>
        <w:jc w:val="left"/>
        <w:rPr/>
      </w:pPr>
      <w:r>
        <w:rPr>
          <w:b/>
          <w:bCs/>
          <w:sz w:val="22"/>
        </w:rPr>
        <w:t xml:space="preserve">3.2. </w:t>
      </w:r>
      <w:r>
        <w:rPr>
          <w:b/>
          <w:bCs/>
          <w:lang w:val="el-GR"/>
        </w:rPr>
        <w:t xml:space="preserve">Εγκατάσταση εξοπλισμού  </w:t>
      </w:r>
    </w:p>
    <w:p>
      <w:pPr>
        <w:pStyle w:val="Style20"/>
        <w:spacing w:before="60" w:after="0"/>
        <w:ind w:right="0" w:hanging="0"/>
        <w:rPr/>
      </w:pPr>
      <w:r>
        <w:rPr>
          <w:sz w:val="22"/>
        </w:rPr>
        <w:t>α. </w:t>
      </w:r>
      <w:r>
        <w:rPr>
          <w:sz w:val="22"/>
          <w:lang w:val="el-GR"/>
        </w:rPr>
        <w:t>Η ΑΝΑΔΟΧΟΣ</w:t>
      </w:r>
      <w:r>
        <w:rPr>
          <w:sz w:val="22"/>
          <w:lang w:val="el-GR"/>
        </w:rPr>
        <w:t xml:space="preserve"> οφείλει, με δική του ευθύνη,  ο εξοπλισμός μαγνητοφώνησης να είναι εγκατεστημένος και έτοιμος προς χρήση τουλάχιστον μισή ώρα πριν την προγραμματισμένη ώρα έναρξης της συνεδρίασης, έκαστου οργάνου.</w:t>
      </w:r>
    </w:p>
    <w:p>
      <w:pPr>
        <w:pStyle w:val="Style20"/>
        <w:spacing w:before="60" w:after="0"/>
        <w:ind w:right="0" w:hanging="0"/>
        <w:rPr/>
      </w:pPr>
      <w:r>
        <w:rPr>
          <w:sz w:val="22"/>
          <w:lang w:val="el-GR"/>
        </w:rPr>
        <w:t>β. Να συνεργάζεται με το αρμόδιο τμήμα (</w:t>
      </w:r>
      <w:bookmarkStart w:id="0" w:name="__DdeLink__10640_356968986"/>
      <w:r>
        <w:rPr>
          <w:sz w:val="22"/>
          <w:lang w:val="el-GR"/>
        </w:rPr>
        <w:t xml:space="preserve"> Υποστήριξης Πολιτκών Οργάνων</w:t>
      </w:r>
      <w:bookmarkEnd w:id="0"/>
      <w:r>
        <w:rPr>
          <w:sz w:val="22"/>
          <w:lang w:val="el-GR"/>
        </w:rPr>
        <w:t xml:space="preserve">) ώστε να ενημερώνεται για τον υφιστάμενο προγραμματισμό των συνεδριάσεων. </w:t>
      </w:r>
    </w:p>
    <w:p>
      <w:pPr>
        <w:pStyle w:val="Style20"/>
        <w:spacing w:before="60" w:after="0"/>
        <w:ind w:right="0" w:hanging="0"/>
        <w:rPr/>
      </w:pPr>
      <w:r>
        <w:rPr>
          <w:sz w:val="22"/>
          <w:lang w:val="el-GR"/>
        </w:rPr>
        <w:t>γ. Ως ώρα αναχώρησης, αυτή ορίζεται με την ολοκλήρωση της διαδικασίας και δύναται χρονικά να εκτείνεται πέραν της 22:00 βραδινής χωρίς πρόσθετης (νυχτερινής ή άλλης αποζημίωσης).</w:t>
      </w:r>
    </w:p>
    <w:p>
      <w:pPr>
        <w:pStyle w:val="Style20"/>
        <w:spacing w:before="60" w:after="0"/>
        <w:ind w:right="0" w:hanging="0"/>
        <w:rPr/>
      </w:pPr>
      <w:r>
        <w:rPr>
          <w:sz w:val="22"/>
          <w:lang w:val="el-GR"/>
        </w:rPr>
        <w:t>δ. Σε περίπτωση αναβολής της συνεδρίασης και εφόσον έγκαιρα ο Ανάδοχος (από την προηγούμενη για προγραμματισμένη συνεδρίαση ή 4 ώρες σε περίπτωση έκτακτης συνεδρίασης) δεν δικαιούται αποζημίωσης. Ωστόσο σε περίπτωση μη πραγματοποίησης της συνεδρίασης, σε λόγους που δεν είναι δική του ευθύνη, και με την προϋπόθεση ότι ο Ανάδοχος έχει ολοκληρώσει την εγκατάσταση του εξοπλισμού του, αυτός δικαιούται πλήρης χρηματικής αποζημίωσης.</w:t>
      </w:r>
    </w:p>
    <w:p>
      <w:pPr>
        <w:pStyle w:val="Style20"/>
        <w:spacing w:before="60" w:after="0"/>
        <w:ind w:right="0" w:hanging="0"/>
        <w:rPr>
          <w:sz w:val="22"/>
          <w:lang w:val="el-GR"/>
        </w:rPr>
      </w:pPr>
      <w:r>
        <w:rPr>
          <w:sz w:val="22"/>
          <w:lang w:val="el-GR"/>
        </w:rPr>
      </w:r>
    </w:p>
    <w:p>
      <w:pPr>
        <w:pStyle w:val="Style20"/>
        <w:spacing w:before="60" w:after="0"/>
        <w:ind w:right="0" w:hanging="0"/>
        <w:rPr/>
      </w:pPr>
      <w:r>
        <w:rPr>
          <w:b/>
          <w:sz w:val="22"/>
        </w:rPr>
        <w:t>3.</w:t>
      </w:r>
      <w:r>
        <w:rPr>
          <w:b/>
          <w:sz w:val="22"/>
        </w:rPr>
        <w:t>3.</w:t>
      </w:r>
      <w:r>
        <w:rPr/>
        <w:t xml:space="preserve"> </w:t>
      </w:r>
      <w:r>
        <w:rPr>
          <w:b/>
          <w:sz w:val="22"/>
        </w:rPr>
        <w:t xml:space="preserve">Αντικατάσταση </w:t>
      </w:r>
      <w:r>
        <w:rPr>
          <w:b/>
          <w:sz w:val="22"/>
          <w:lang w:val="el-GR"/>
        </w:rPr>
        <w:t xml:space="preserve">εξοπλισμού </w:t>
      </w:r>
    </w:p>
    <w:p>
      <w:pPr>
        <w:pStyle w:val="Style20"/>
        <w:spacing w:before="60" w:after="0"/>
        <w:ind w:right="0" w:hanging="0"/>
        <w:rPr/>
      </w:pPr>
      <w:r>
        <w:rPr>
          <w:sz w:val="22"/>
        </w:rPr>
        <w:t>α. </w:t>
      </w:r>
      <w:r>
        <w:rPr>
          <w:sz w:val="22"/>
          <w:lang w:val="el-GR"/>
        </w:rPr>
        <w:t xml:space="preserve"> Η ΑΝΑΔΟΧΟΣ</w:t>
      </w:r>
      <w:r>
        <w:rPr>
          <w:sz w:val="22"/>
        </w:rPr>
        <w:t xml:space="preserve"> διαβεβαιώνει ότι θα έχει στη διάθεσή του </w:t>
      </w:r>
      <w:r>
        <w:rPr>
          <w:sz w:val="22"/>
          <w:lang w:val="el-GR"/>
        </w:rPr>
        <w:t>πλήρη εξοπλισμό</w:t>
      </w:r>
      <w:r>
        <w:rPr>
          <w:sz w:val="22"/>
        </w:rPr>
        <w:t xml:space="preserve"> ανάλογο και εξίσου κατάλληλο, σύμφωνα με τους όρους της διακήρυξης, ως εφεδρικό, για την άμεση και κανονική αντικατάσταση κάθε </w:t>
      </w:r>
      <w:r>
        <w:rPr>
          <w:sz w:val="22"/>
          <w:lang w:val="el-GR"/>
        </w:rPr>
        <w:t>μέρους του εξοπλισμού</w:t>
      </w:r>
      <w:r>
        <w:rPr>
          <w:sz w:val="22"/>
        </w:rPr>
        <w:t xml:space="preserve">, που για οποιονδήποτε λόγο ή αιτία θα ματαίωνε την ακριβή και κανονική εκτέλεση </w:t>
      </w:r>
      <w:r>
        <w:rPr>
          <w:sz w:val="22"/>
          <w:lang w:val="el-GR"/>
        </w:rPr>
        <w:t>της συνεδρίασης.</w:t>
      </w:r>
    </w:p>
    <w:p>
      <w:pPr>
        <w:pStyle w:val="Style20"/>
        <w:spacing w:before="60" w:after="0"/>
        <w:ind w:right="0" w:hanging="0"/>
        <w:rPr/>
      </w:pPr>
      <w:r>
        <w:rPr>
          <w:sz w:val="22"/>
        </w:rPr>
        <w:t xml:space="preserve">β. Σε περίπτωση που αυτό δεν είναι δυνατό, </w:t>
      </w:r>
      <w:r>
        <w:rPr>
          <w:sz w:val="22"/>
          <w:lang w:val="el-GR"/>
        </w:rPr>
        <w:t>η ΑΝΑΔΟΧΟΣ</w:t>
      </w:r>
      <w:r>
        <w:rPr>
          <w:sz w:val="22"/>
        </w:rPr>
        <w:t xml:space="preserve"> βαρύνεται με τα έξοδα </w:t>
      </w:r>
      <w:r>
        <w:rPr>
          <w:sz w:val="22"/>
        </w:rPr>
        <w:t>αντικατάστασης</w:t>
      </w:r>
      <w:r>
        <w:rPr>
          <w:sz w:val="22"/>
          <w:lang w:val="el-GR"/>
        </w:rPr>
        <w:t xml:space="preserve"> του </w:t>
      </w:r>
      <w:r>
        <w:rPr>
          <w:sz w:val="22"/>
          <w:lang w:val="el-GR"/>
        </w:rPr>
        <w:t>εξοπλισμού</w:t>
      </w:r>
      <w:r>
        <w:rPr>
          <w:sz w:val="22"/>
          <w:lang w:val="el-GR"/>
        </w:rPr>
        <w:t xml:space="preserve"> από </w:t>
      </w:r>
      <w:r>
        <w:rPr>
          <w:sz w:val="22"/>
          <w:lang w:val="el-GR"/>
        </w:rPr>
        <w:t xml:space="preserve">το εμπόριο. </w:t>
      </w:r>
    </w:p>
    <w:p>
      <w:pPr>
        <w:pStyle w:val="Style20"/>
        <w:spacing w:before="60" w:after="0"/>
        <w:ind w:left="567" w:right="0" w:hanging="0"/>
        <w:rPr/>
      </w:pPr>
      <w:r>
        <w:rPr/>
        <w:t> </w:t>
      </w:r>
    </w:p>
    <w:p>
      <w:pPr>
        <w:pStyle w:val="Style20"/>
        <w:spacing w:before="60" w:after="0"/>
        <w:ind w:right="0" w:hanging="0"/>
        <w:rPr/>
      </w:pPr>
      <w:r>
        <w:rPr>
          <w:b/>
          <w:sz w:val="22"/>
        </w:rPr>
        <w:t>3.</w:t>
      </w:r>
      <w:r>
        <w:rPr>
          <w:b/>
          <w:sz w:val="22"/>
          <w:lang w:val="el-GR"/>
        </w:rPr>
        <w:t>4.</w:t>
      </w:r>
      <w:r>
        <w:rPr>
          <w:b/>
          <w:sz w:val="22"/>
        </w:rPr>
        <w:t xml:space="preserve"> Προσωπικό του αναδόχου</w:t>
      </w:r>
    </w:p>
    <w:p>
      <w:pPr>
        <w:pStyle w:val="Style20"/>
        <w:spacing w:before="60" w:after="0"/>
        <w:ind w:right="0" w:hanging="0"/>
        <w:rPr/>
      </w:pPr>
      <w:r>
        <w:rPr>
          <w:sz w:val="22"/>
        </w:rPr>
        <w:t>α. Απαγορεύεται η είσοδος και η παραμονή στ</w:t>
      </w:r>
      <w:r>
        <w:rPr>
          <w:sz w:val="22"/>
          <w:lang w:val="el-GR"/>
        </w:rPr>
        <w:t>ο χώρο εγκατάστασης του εξοπλισμού</w:t>
      </w:r>
      <w:r>
        <w:rPr>
          <w:sz w:val="22"/>
        </w:rPr>
        <w:t xml:space="preserve"> κάθε προσώπου εκτός από τον </w:t>
      </w:r>
      <w:r>
        <w:rPr>
          <w:sz w:val="22"/>
          <w:lang w:val="el-GR"/>
        </w:rPr>
        <w:t>υπεύθυνο για τη λειτουργία του.</w:t>
      </w:r>
    </w:p>
    <w:p>
      <w:pPr>
        <w:pStyle w:val="Style20"/>
        <w:spacing w:before="60" w:after="0"/>
        <w:ind w:right="0" w:hanging="0"/>
        <w:rPr/>
      </w:pPr>
      <w:r>
        <w:rPr>
          <w:sz w:val="22"/>
          <w:lang w:val="el-GR"/>
        </w:rPr>
        <w:t>β</w:t>
      </w:r>
      <w:r>
        <w:rPr>
          <w:sz w:val="22"/>
        </w:rPr>
        <w:t xml:space="preserve">. Σε περίπτωση έγγραφων καταγγελιών για πλημμελή εκτέλεση </w:t>
      </w:r>
      <w:r>
        <w:rPr>
          <w:sz w:val="22"/>
          <w:lang w:val="el-GR"/>
        </w:rPr>
        <w:t>τ</w:t>
      </w:r>
      <w:r>
        <w:rPr>
          <w:sz w:val="22"/>
          <w:lang w:val="el-GR"/>
        </w:rPr>
        <w:t>ων υπηρεσιών</w:t>
      </w:r>
      <w:r>
        <w:rPr>
          <w:sz w:val="22"/>
        </w:rPr>
        <w:t>, που υποβάλλονται στο Δήμο Διονύσου, ο τελευταίος, αφού ελέγξει την ακρίβεια των καταγγελλομένων και διαπιστώσει ότι ευσταθούν, εισηγείται στο εκάστοτε εντεταλμένο πρόσωπο του Δήμου Διονύσου την επιβολή των προβλεπόμενων κυρώσεων.</w:t>
      </w:r>
    </w:p>
    <w:p>
      <w:pPr>
        <w:pStyle w:val="Style20"/>
        <w:spacing w:before="60" w:after="0"/>
        <w:ind w:right="0" w:hanging="0"/>
        <w:rPr/>
      </w:pPr>
      <w:r>
        <w:rPr>
          <w:sz w:val="22"/>
          <w:lang w:val="el-GR"/>
        </w:rPr>
        <w:t>γ</w:t>
      </w:r>
      <w:r>
        <w:rPr>
          <w:sz w:val="22"/>
        </w:rPr>
        <w:t>. Κάθε παράβαση των παραπάνω όρων επισύρει τις συνέπειες που προβλέπονται από τη διακήρυξη και τις ισχύουσες διατάξεις της νομοθεσίας.</w:t>
      </w:r>
    </w:p>
    <w:p>
      <w:pPr>
        <w:pStyle w:val="Style20"/>
        <w:spacing w:before="60" w:after="0"/>
        <w:ind w:right="0" w:hanging="0"/>
        <w:rPr>
          <w:b/>
          <w:b/>
          <w:bCs/>
        </w:rPr>
      </w:pPr>
      <w:r>
        <w:rPr>
          <w:b/>
          <w:bCs/>
          <w:sz w:val="22"/>
          <w:lang w:val="el-GR"/>
        </w:rPr>
        <w:t xml:space="preserve">3.5 </w:t>
      </w:r>
      <w:r>
        <w:rPr>
          <w:b/>
          <w:bCs/>
          <w:sz w:val="22"/>
        </w:rPr>
        <w:t xml:space="preserve">Εμπιστευτικότητα </w:t>
      </w:r>
    </w:p>
    <w:p>
      <w:pPr>
        <w:pStyle w:val="Style20"/>
        <w:spacing w:before="60" w:after="0"/>
        <w:ind w:right="0" w:hanging="0"/>
        <w:rPr>
          <w:sz w:val="22"/>
        </w:rPr>
      </w:pPr>
      <w:r>
        <w:rPr/>
      </w:r>
    </w:p>
    <w:p>
      <w:pPr>
        <w:pStyle w:val="Style20"/>
        <w:spacing w:before="60" w:after="0"/>
        <w:ind w:right="0" w:hanging="0"/>
        <w:rPr/>
      </w:pPr>
      <w:bookmarkStart w:id="1" w:name="__DdeLink__849_1002704897"/>
      <w:r>
        <w:rPr>
          <w:sz w:val="22"/>
          <w:lang w:val="el-GR"/>
        </w:rPr>
        <w:t>Η ΑΝΑΔΟΧΟΣ</w:t>
      </w:r>
      <w:bookmarkEnd w:id="1"/>
      <w:r>
        <w:rPr>
          <w:sz w:val="22"/>
        </w:rPr>
        <w:t xml:space="preserve"> υποχρεούται να τηρεί εχεμύθεια ως προς τις εμπιστευτικές πληροφορίες και τα στοιχεία που σχετίζονται με τις δραστηριότητες του Δήμου. Ως εμπιστευτικές πληροφορίες και στοιχεία νοούνται όλα τα πληροφοριακά στοιχεία (ηλεκτρονικά, γραπτά και προφορικά) που θα περιέλθουν στην αντίληψη </w:t>
      </w:r>
      <w:r>
        <w:rPr>
          <w:sz w:val="22"/>
          <w:lang w:val="el-GR"/>
        </w:rPr>
        <w:t>της ΑΝΑΔΟΧΟΥ</w:t>
      </w:r>
      <w:r>
        <w:rPr>
          <w:sz w:val="22"/>
        </w:rPr>
        <w:t xml:space="preserve"> κατά την υλοποίηση των ταχυδρομικών υπηρεσιών ακόμα και αν δεν έχουν χαρακτηρισθεί από το Δήμο ως εμπιστευτικά. </w:t>
      </w:r>
    </w:p>
    <w:p>
      <w:pPr>
        <w:pStyle w:val="Style20"/>
        <w:spacing w:before="60" w:after="0"/>
        <w:ind w:right="0" w:hanging="0"/>
        <w:rPr>
          <w:sz w:val="22"/>
        </w:rPr>
      </w:pPr>
      <w:r>
        <w:rPr/>
      </w:r>
    </w:p>
    <w:p>
      <w:pPr>
        <w:pStyle w:val="Style20"/>
        <w:spacing w:before="60" w:after="0"/>
        <w:ind w:right="0" w:hanging="0"/>
        <w:rPr/>
      </w:pPr>
      <w:r>
        <w:rPr>
          <w:sz w:val="22"/>
          <w:lang w:val="el-GR"/>
        </w:rPr>
        <w:t>Η ΑΝΑΔΟΧΟΣ</w:t>
      </w:r>
      <w:r>
        <w:rPr>
          <w:sz w:val="22"/>
        </w:rPr>
        <w:t xml:space="preserve"> υποχρεούται να προστατεύει το απόρρητο αλληλογραφίας του Δήμου. </w:t>
      </w:r>
    </w:p>
    <w:p>
      <w:pPr>
        <w:pStyle w:val="Style20"/>
        <w:spacing w:before="60" w:after="0"/>
        <w:ind w:right="0" w:hanging="0"/>
        <w:rPr>
          <w:sz w:val="22"/>
        </w:rPr>
      </w:pPr>
      <w:r>
        <w:rPr/>
      </w:r>
    </w:p>
    <w:p>
      <w:pPr>
        <w:pStyle w:val="Style20"/>
        <w:spacing w:before="60" w:after="0"/>
        <w:ind w:right="0" w:hanging="0"/>
        <w:rPr/>
      </w:pPr>
      <w:r>
        <w:rPr>
          <w:sz w:val="22"/>
          <w:lang w:val="el-GR"/>
        </w:rPr>
        <w:t>Η ΑΝΑΔΟΧΟΣ</w:t>
      </w:r>
      <w:r>
        <w:rPr>
          <w:sz w:val="22"/>
        </w:rPr>
        <w:t xml:space="preserve"> οφείλει να λάβει όλα τα αναγκαία μέτρα προκειμένου να διασφαλίσει ότι και οι υπάλληλοι/ συνεργάτες/ υπεργολάβοι του γνωρίζουν και συμμορφώνονται με τις παραπάνω υποχρεώσεις. </w:t>
      </w:r>
    </w:p>
    <w:p>
      <w:pPr>
        <w:pStyle w:val="Style20"/>
        <w:spacing w:before="60" w:after="0"/>
        <w:ind w:right="0" w:hanging="0"/>
        <w:rPr>
          <w:sz w:val="22"/>
        </w:rPr>
      </w:pPr>
      <w:r>
        <w:rPr/>
      </w:r>
    </w:p>
    <w:p>
      <w:pPr>
        <w:pStyle w:val="Style20"/>
        <w:spacing w:before="60" w:after="0"/>
        <w:ind w:right="0" w:hanging="0"/>
        <w:rPr/>
      </w:pPr>
      <w:r>
        <w:rPr>
          <w:sz w:val="22"/>
          <w:lang w:val="el-GR"/>
        </w:rPr>
        <w:t>Η ΑΝΑΔΟΧΟΣ</w:t>
      </w:r>
      <w:r>
        <w:rPr>
          <w:sz w:val="22"/>
        </w:rPr>
        <w:t xml:space="preserve"> οφείλει να τηρεί τα απαραίτητα μέτρα ασφαλείας προκειμένου να αποκλείεται η πρόσβαση </w:t>
      </w:r>
      <w:r>
        <w:rPr>
          <w:sz w:val="22"/>
          <w:lang w:val="el-GR"/>
        </w:rPr>
        <w:t xml:space="preserve">στα πρακτικά (είτε διατηρούνται σε έντυπη μορφή είτε με τη μορφή αρχείου ήχου) </w:t>
      </w:r>
      <w:r>
        <w:rPr>
          <w:sz w:val="22"/>
        </w:rPr>
        <w:t xml:space="preserve"> του Δήμου ατόμων που δεν έχουν δικαίωμα πρόσβασης. </w:t>
      </w:r>
    </w:p>
    <w:p>
      <w:pPr>
        <w:pStyle w:val="Style20"/>
        <w:spacing w:before="60" w:after="0"/>
        <w:ind w:right="0" w:hanging="0"/>
        <w:rPr>
          <w:sz w:val="22"/>
        </w:rPr>
      </w:pPr>
      <w:r>
        <w:rPr/>
      </w:r>
    </w:p>
    <w:p>
      <w:pPr>
        <w:pStyle w:val="Style20"/>
        <w:spacing w:before="60" w:after="0"/>
        <w:ind w:right="0" w:hanging="0"/>
        <w:rPr/>
      </w:pPr>
      <w:r>
        <w:rPr>
          <w:sz w:val="22"/>
        </w:rPr>
        <w:t xml:space="preserve">Όλα τα στοιχεία (γραπτά, </w:t>
      </w:r>
      <w:r>
        <w:rPr>
          <w:sz w:val="22"/>
          <w:lang w:val="el-GR"/>
        </w:rPr>
        <w:t xml:space="preserve">αρχεία ήχου </w:t>
      </w:r>
      <w:r>
        <w:rPr>
          <w:sz w:val="22"/>
        </w:rPr>
        <w:t xml:space="preserve">και προφορικά) του Δήμου που θα περιέλθουν στην αντίληψη του Αναδόχου κατά την υλοποίηση των υπηρεσιών αυτού θεωρούνται εμπιστευτικά και δεν επιτρέπεται να γνωστοποιηθούν ή δημοσιοποιηθούν. </w:t>
      </w:r>
      <w:r>
        <w:rPr>
          <w:sz w:val="22"/>
          <w:lang w:val="el-GR"/>
        </w:rPr>
        <w:t xml:space="preserve">Η ΑΝΑΔΟΧΟΣ </w:t>
      </w:r>
      <w:r>
        <w:rPr>
          <w:sz w:val="22"/>
        </w:rPr>
        <w:t xml:space="preserve">και ο Δήμος κρατούν μυστική κάθε πληροφορία που περιέρχεται στην αντίληψή τους από την εκτέλεση της υπηρεσίας και δεν αποκαλύπτουν τέτοιες πληροφορίες σε τρίτα πρόσωπα, ενώ </w:t>
      </w:r>
      <w:r>
        <w:rPr>
          <w:sz w:val="22"/>
          <w:lang w:val="el-GR"/>
        </w:rPr>
        <w:t>η ΑΝΑΔΟΧΟΣ</w:t>
      </w:r>
      <w:r>
        <w:rPr>
          <w:sz w:val="22"/>
        </w:rPr>
        <w:t xml:space="preserve"> επιβάλλει αυτή την υποχρέωση στους υπεργολάβους του, και στους καθ’ οιονδήποτε τρόπο μετ’ αυτού συνδεόμενους για την εκτέλεση της παρούσας υπηρεσίας. </w:t>
      </w:r>
    </w:p>
    <w:p>
      <w:pPr>
        <w:pStyle w:val="Style20"/>
        <w:spacing w:before="60" w:after="0"/>
        <w:ind w:right="0" w:hanging="0"/>
        <w:rPr>
          <w:sz w:val="22"/>
        </w:rPr>
      </w:pPr>
      <w:r>
        <w:rPr/>
      </w:r>
    </w:p>
    <w:p>
      <w:pPr>
        <w:pStyle w:val="Style20"/>
        <w:spacing w:before="60" w:after="0"/>
        <w:ind w:right="0" w:hanging="0"/>
        <w:rPr/>
      </w:pPr>
      <w:r>
        <w:rPr>
          <w:sz w:val="22"/>
          <w:lang w:val="el-GR"/>
        </w:rPr>
        <w:t>Η ΑΝΑΔΟΧΟΣ</w:t>
      </w:r>
      <w:r>
        <w:rPr>
          <w:sz w:val="22"/>
        </w:rPr>
        <w:t xml:space="preserve">και ο Δήμος αποκαλύπτουν εμπιστευτικές πληροφορίες σε όσους υπαλλήλους ασχολούνται άμεσα με το περιεχόμενο της υπηρεσίας και διασφαλίζουν ότι αυτοί οι υπάλληλοι είναι εν γνώσει και συμφωνούν με τις υποχρεώσεις εχεμύθειας. </w:t>
      </w:r>
      <w:r>
        <w:rPr>
          <w:sz w:val="22"/>
          <w:lang w:val="el-GR"/>
        </w:rPr>
        <w:t>Η ΑΝΑΔΟΧΟΣ</w:t>
      </w:r>
      <w:r>
        <w:rPr>
          <w:sz w:val="22"/>
        </w:rPr>
        <w:t xml:space="preserve"> μεταφέρει αυτές τις υποχρεώσεις στους υπεργολάβους του, και στους καθ’ οιονδήποτε τρόπο μετ’ αυτού συνδεόμενους για την εκτέλεση της παρούσας υπηρεσίας. </w:t>
      </w:r>
    </w:p>
    <w:p>
      <w:pPr>
        <w:pStyle w:val="Style20"/>
        <w:spacing w:before="60" w:after="0"/>
        <w:ind w:right="0" w:hanging="0"/>
        <w:rPr>
          <w:sz w:val="22"/>
        </w:rPr>
      </w:pPr>
      <w:r>
        <w:rPr/>
      </w:r>
    </w:p>
    <w:p>
      <w:pPr>
        <w:pStyle w:val="Style20"/>
        <w:spacing w:before="60" w:after="0"/>
        <w:ind w:right="0" w:hanging="0"/>
        <w:rPr/>
      </w:pPr>
      <w:r>
        <w:rPr>
          <w:sz w:val="22"/>
        </w:rPr>
        <w:t>Σε κάθε περίπτωση απαγορεύεται η χρήση ή εκμετάλλευση των πληροφοριών, οι οποίες είναι εμπιστευτικές και περιέχονται σε κάθε είδους πληροφορίες που ο Δήμος θα παραδώσει στ</w:t>
      </w:r>
      <w:r>
        <w:rPr>
          <w:sz w:val="22"/>
          <w:lang w:val="el-GR"/>
        </w:rPr>
        <w:t>ην</w:t>
      </w:r>
      <w:r>
        <w:rPr>
          <w:sz w:val="22"/>
        </w:rPr>
        <w:t xml:space="preserve"> Ανάδοχο, για σκοπούς διαφορετικούς από την εκτέλεση της υπηρεσίας ταχυδρομικών αποστολών.</w:t>
      </w:r>
    </w:p>
    <w:p>
      <w:pPr>
        <w:pStyle w:val="Style20"/>
        <w:spacing w:before="60" w:after="0"/>
        <w:ind w:right="0" w:hanging="0"/>
        <w:rPr>
          <w:sz w:val="22"/>
        </w:rPr>
      </w:pPr>
      <w:r>
        <w:rPr/>
      </w:r>
    </w:p>
    <w:p>
      <w:pPr>
        <w:pStyle w:val="Style20"/>
        <w:spacing w:before="60" w:after="0"/>
        <w:ind w:right="0" w:hanging="0"/>
        <w:rPr/>
      </w:pPr>
      <w:r>
        <w:rPr>
          <w:sz w:val="22"/>
        </w:rPr>
        <w:t xml:space="preserve">Τόσο καθ' όλη την διάρκεια της Σύμβασης όσο και μετά την λήξη ή λύση αυτής, </w:t>
      </w:r>
      <w:r>
        <w:rPr>
          <w:sz w:val="22"/>
          <w:lang w:val="el-GR"/>
        </w:rPr>
        <w:t>η ΑΝΑΔΟΧΟΣ</w:t>
      </w:r>
      <w:r>
        <w:rPr>
          <w:sz w:val="22"/>
        </w:rPr>
        <w:t xml:space="preserve"> θα αναλάβει την υποχρέωση να τηρήσει εμπιστευτικά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υποχρεώσεών του. Επίσης, θα αναλάβει την υποχρέωση να μην γνωστοποιήσει μέρος ή το σύνολο της υπηρεσίας που θα εκτελέσει χωρίς την προηγούμενη έγγραφη συγκατάθεση του Δήμου. </w:t>
      </w:r>
    </w:p>
    <w:p>
      <w:pPr>
        <w:pStyle w:val="Style20"/>
        <w:spacing w:before="60" w:after="0"/>
        <w:ind w:right="0" w:hanging="0"/>
        <w:rPr>
          <w:sz w:val="22"/>
        </w:rPr>
      </w:pPr>
      <w:r>
        <w:rPr/>
      </w:r>
    </w:p>
    <w:p>
      <w:pPr>
        <w:pStyle w:val="Style20"/>
        <w:spacing w:before="60" w:after="0"/>
        <w:ind w:right="0" w:hanging="0"/>
        <w:rPr/>
      </w:pPr>
      <w:r>
        <w:rPr>
          <w:sz w:val="22"/>
          <w:lang w:val="el-GR"/>
        </w:rPr>
        <w:t>Η ΑΝΑΔΟΧΟΣ</w:t>
      </w:r>
      <w:r>
        <w:rPr>
          <w:sz w:val="22"/>
        </w:rPr>
        <w:t xml:space="preserve"> αναλαμβάνει την υποχρέωση να διασφαλίζει όλα τα στοιχεία σε ασφαλείς χώρους και σε ανθρώπους που ασχολούνται με την υπηρεσία, αποκλειόμενης της διαφυγής, διαρροής ή μεταφοράς σε άλλα άτομα, χώρους ή εταιρείες. </w:t>
      </w:r>
      <w:r>
        <w:rPr>
          <w:sz w:val="22"/>
          <w:lang w:val="el-GR"/>
        </w:rPr>
        <w:t>Η ΑΝΑΔΟΧΟΣ</w:t>
      </w:r>
      <w:r>
        <w:rPr>
          <w:sz w:val="22"/>
        </w:rPr>
        <w:t xml:space="preserve"> υποχρεούται να ενημερώνει το Δήμο για τα μέτρα που παίρνει στην κατεύθυνση αυτή. </w:t>
      </w:r>
    </w:p>
    <w:p>
      <w:pPr>
        <w:pStyle w:val="Style20"/>
        <w:spacing w:before="60" w:after="0"/>
        <w:ind w:right="0" w:hanging="0"/>
        <w:rPr>
          <w:sz w:val="22"/>
        </w:rPr>
      </w:pPr>
      <w:r>
        <w:rPr/>
      </w:r>
    </w:p>
    <w:p>
      <w:pPr>
        <w:pStyle w:val="Style20"/>
        <w:spacing w:before="60" w:after="0"/>
        <w:ind w:right="0" w:hanging="0"/>
        <w:rPr/>
      </w:pPr>
      <w:r>
        <w:rPr>
          <w:sz w:val="22"/>
        </w:rPr>
        <w:t>Σε περίπτωση που υπάρξει διαρροή πληροφοριών, η οποία οφείλεται σε πράξη ή παράλειψη τ</w:t>
      </w:r>
      <w:r>
        <w:rPr>
          <w:sz w:val="22"/>
          <w:lang w:val="el-GR"/>
        </w:rPr>
        <w:t xml:space="preserve">ης </w:t>
      </w:r>
      <w:r>
        <w:rPr>
          <w:sz w:val="22"/>
        </w:rPr>
        <w:t xml:space="preserve"> Αναδόχου, ο Δήμος διατηρεί το δικαίωμα να κάνει χρήση των διατάξεων «περί πνευματικής ιδιοκτησίας», να κοστολογήσει και να απαιτήσει πληρωμή για όλες τις άμεσες και έμμεσες, θετικές ή αποθετικές ζημιές που θα έχει κατά περίπτωση υποστεί, καθώς επίσης και να προβεί στην καταγγελία της Σύμβασης, εξαιτίας υπαιτιότητας </w:t>
      </w:r>
      <w:r>
        <w:rPr>
          <w:sz w:val="22"/>
          <w:lang w:val="el-GR"/>
        </w:rPr>
        <w:t>της</w:t>
      </w:r>
      <w:r>
        <w:rPr>
          <w:sz w:val="22"/>
        </w:rPr>
        <w:t xml:space="preserve"> Αναδόχου. </w:t>
      </w:r>
    </w:p>
    <w:p>
      <w:pPr>
        <w:pStyle w:val="Style20"/>
        <w:spacing w:before="60" w:after="0"/>
        <w:ind w:right="0" w:hanging="0"/>
        <w:rPr>
          <w:sz w:val="22"/>
        </w:rPr>
      </w:pPr>
      <w:r>
        <w:rPr/>
      </w:r>
    </w:p>
    <w:p>
      <w:pPr>
        <w:pStyle w:val="Style20"/>
        <w:spacing w:before="60" w:after="0"/>
        <w:ind w:right="0" w:hanging="0"/>
        <w:rPr/>
      </w:pPr>
      <w:r>
        <w:rPr>
          <w:sz w:val="22"/>
        </w:rPr>
        <w:t>Όλα τα στοιχεία και κάθε άλλο έγγραφο ή αρχείο σχετικό με την υπηρεσία, θα αποτελούν ιδιοκτησία του Δήμου εκτός αν ήδη προϋπάρχουν πνευματικά δικαιώματα σε τρίτο.</w:t>
      </w:r>
    </w:p>
    <w:p>
      <w:pPr>
        <w:pStyle w:val="Style20"/>
        <w:spacing w:before="60" w:after="0"/>
        <w:ind w:right="0" w:hanging="0"/>
        <w:rPr>
          <w:sz w:val="22"/>
        </w:rPr>
      </w:pPr>
      <w:r>
        <w:rPr/>
      </w:r>
    </w:p>
    <w:p>
      <w:pPr>
        <w:pStyle w:val="Style20"/>
        <w:jc w:val="both"/>
        <w:rPr/>
      </w:pPr>
      <w:r>
        <w:rPr>
          <w:b/>
          <w:sz w:val="22"/>
          <w:u w:val="single"/>
        </w:rPr>
        <w:t>Άρθρο 4</w:t>
      </w:r>
      <w:r>
        <w:rPr>
          <w:position w:val="7"/>
          <w:sz w:val="18"/>
          <w:u w:val="single"/>
        </w:rPr>
        <w:t xml:space="preserve">  </w:t>
      </w:r>
      <w:r>
        <w:rPr>
          <w:b/>
          <w:sz w:val="22"/>
          <w:u w:val="single"/>
        </w:rPr>
        <w:t>Πλημμελής εργασία – Ευθύνες Αναδόχου.</w:t>
      </w:r>
    </w:p>
    <w:p>
      <w:pPr>
        <w:pStyle w:val="Style20"/>
        <w:jc w:val="both"/>
        <w:rPr/>
      </w:pPr>
      <w:r>
        <w:rPr>
          <w:strike w:val="false"/>
          <w:dstrike w:val="false"/>
          <w:u w:val="none"/>
          <w:effect w:val="none"/>
        </w:rPr>
        <w:t> </w:t>
      </w:r>
      <w:r>
        <w:rPr>
          <w:sz w:val="22"/>
        </w:rPr>
        <w:t xml:space="preserve">4.1 </w:t>
      </w:r>
      <w:r>
        <w:rPr>
          <w:sz w:val="22"/>
          <w:u w:val="single"/>
        </w:rPr>
        <w:t>Ο</w:t>
      </w:r>
      <w:r>
        <w:rPr/>
        <w:t xml:space="preserve"> </w:t>
      </w:r>
      <w:r>
        <w:rPr>
          <w:sz w:val="22"/>
        </w:rPr>
        <w:t>ανάδοχος φέρει ακέραια την ευθύνη για την τήρηση των όρων της σύμβασης. Οποιαδήποτε μεταβολή ή παραποίησή της επισύρει ποινή ανάλογη με το μέγεθος και τη διάρκεια της παράβασης.</w:t>
      </w:r>
    </w:p>
    <w:p>
      <w:pPr>
        <w:pStyle w:val="Style20"/>
        <w:jc w:val="both"/>
        <w:rPr/>
      </w:pPr>
      <w:r>
        <w:rPr>
          <w:sz w:val="22"/>
        </w:rPr>
        <w:t xml:space="preserve">4.2 Αν αποδεδειγμένα δεν τηρηθούν οι συμβατικοί όροι από τον ανάδοχο, τότε η αναθέτουσα Αρχή δύναται να επιβάλει μονομερώς στον ανάδοχο ποινική ρήτρα, η οποία ισοδυναμεί τουλάχιστον με το  κόστος </w:t>
      </w:r>
      <w:r>
        <w:rPr>
          <w:sz w:val="22"/>
          <w:lang w:val="el-GR"/>
        </w:rPr>
        <w:t xml:space="preserve">που αναλογεί σε πλήρη μαγνητοφόνηση – απομανητοφώνηση μιας συνεδρίασης του Δημοτικού Συμβουλίου. </w:t>
      </w:r>
      <w:r>
        <w:rPr>
          <w:sz w:val="22"/>
        </w:rPr>
        <w:t xml:space="preserve"> Η βαρύτητα της παράβασης των όρων θα καθορίσει και το τελικό ύψος της ποινικής ρήτρας. Ενδεικτικά αναφέρονται οι παραβάσεις:</w:t>
      </w:r>
    </w:p>
    <w:p>
      <w:pPr>
        <w:pStyle w:val="Style20"/>
        <w:spacing w:before="60" w:after="0"/>
        <w:ind w:right="0" w:hanging="0"/>
        <w:rPr/>
      </w:pPr>
      <w:r>
        <w:rPr>
          <w:sz w:val="22"/>
        </w:rPr>
        <w:tab/>
        <w:t xml:space="preserve">α. Χρησιμοποίηση ακατάλληλου </w:t>
      </w:r>
      <w:r>
        <w:rPr>
          <w:sz w:val="22"/>
          <w:lang w:val="el-GR"/>
        </w:rPr>
        <w:t xml:space="preserve">εξοπλισμού </w:t>
      </w:r>
      <w:r>
        <w:rPr>
          <w:sz w:val="22"/>
        </w:rPr>
        <w:t xml:space="preserve">ή άλλου σε αντικατάσταση, δικαιολογημένη ή μη, εγκεκριμένου. </w:t>
      </w:r>
    </w:p>
    <w:p>
      <w:pPr>
        <w:pStyle w:val="Style20"/>
        <w:ind w:right="0" w:hanging="0"/>
        <w:jc w:val="both"/>
        <w:rPr/>
      </w:pPr>
      <w:r>
        <w:rPr>
          <w:sz w:val="22"/>
        </w:rPr>
        <w:tab/>
        <w:t>β. </w:t>
      </w:r>
      <w:r>
        <w:rPr>
          <w:sz w:val="22"/>
          <w:lang w:val="el-GR"/>
        </w:rPr>
        <w:t>Α</w:t>
      </w:r>
      <w:r>
        <w:rPr>
          <w:sz w:val="22"/>
        </w:rPr>
        <w:t xml:space="preserve">δικαιολόγητη καθυστέρηση άφιξης </w:t>
      </w:r>
      <w:r>
        <w:rPr>
          <w:sz w:val="22"/>
          <w:lang w:val="el-GR"/>
        </w:rPr>
        <w:t xml:space="preserve">και εεγξατάστασης του εξοπλισμού προς υποστήριξη των συνεδριάσεων. </w:t>
      </w:r>
    </w:p>
    <w:p>
      <w:pPr>
        <w:pStyle w:val="Style20"/>
        <w:ind w:right="0" w:hanging="0"/>
        <w:jc w:val="both"/>
        <w:rPr/>
      </w:pPr>
      <w:r>
        <w:rPr>
          <w:sz w:val="22"/>
          <w:lang w:val="el-GR"/>
        </w:rPr>
        <w:tab/>
        <w:t>γ</w:t>
      </w:r>
      <w:r>
        <w:rPr>
          <w:sz w:val="22"/>
        </w:rPr>
        <w:t xml:space="preserve">. Απαράδεκτη συμπεριφορά του </w:t>
      </w:r>
      <w:r>
        <w:rPr>
          <w:sz w:val="22"/>
          <w:lang w:val="el-GR"/>
        </w:rPr>
        <w:t>προσωπικού κατά τη διάρκεια των συνεδριάσεων.</w:t>
      </w:r>
    </w:p>
    <w:p>
      <w:pPr>
        <w:pStyle w:val="Style20"/>
        <w:spacing w:before="60" w:after="0"/>
        <w:ind w:right="0" w:hanging="0"/>
        <w:rPr/>
      </w:pPr>
      <w:r>
        <w:rPr>
          <w:sz w:val="22"/>
        </w:rPr>
        <w:t>4.3</w:t>
      </w:r>
      <w:r>
        <w:rPr/>
        <w:t xml:space="preserve">        </w:t>
      </w:r>
      <w:r>
        <w:rPr>
          <w:sz w:val="22"/>
        </w:rPr>
        <w:t xml:space="preserve">Σε περίπτωση επανειλημμένης παράβασης των όρων της σύμβασης, </w:t>
      </w:r>
      <w:r>
        <w:rPr>
          <w:sz w:val="22"/>
          <w:lang w:val="el-GR"/>
        </w:rPr>
        <w:t xml:space="preserve">η ΑΝΑΔΟΧΟΣ </w:t>
      </w:r>
      <w:r>
        <w:rPr>
          <w:sz w:val="22"/>
        </w:rPr>
        <w:t>κηρύσσεται έκπτωτος, με απόφαση του Δημοτικού Συμβουλίου του Δήμου Διονύσου και η εγγύηση καλής εκτέλεσης της σύμβασης καταπίπτει υπέρ του Δήμου  Διονύσου</w:t>
      </w:r>
    </w:p>
    <w:p>
      <w:pPr>
        <w:pStyle w:val="Style20"/>
        <w:spacing w:before="60" w:after="0"/>
        <w:ind w:right="0" w:hanging="0"/>
        <w:rPr/>
      </w:pPr>
      <w:r>
        <w:rPr>
          <w:sz w:val="22"/>
        </w:rPr>
        <w:t>4.4</w:t>
      </w:r>
      <w:r>
        <w:rPr/>
        <w:t xml:space="preserve">        </w:t>
      </w:r>
      <w:r>
        <w:rPr>
          <w:sz w:val="22"/>
        </w:rPr>
        <w:t>Η είσπραξη του προστίμου γίνεται με παρακράτηση από το λαβείν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pPr>
        <w:pStyle w:val="Style20"/>
        <w:spacing w:before="60" w:after="0"/>
        <w:ind w:right="0" w:hanging="0"/>
        <w:rPr/>
      </w:pPr>
      <w:r>
        <w:rPr>
          <w:sz w:val="22"/>
        </w:rPr>
        <w:t>4.5</w:t>
      </w:r>
      <w:r>
        <w:rPr/>
        <w:t xml:space="preserve">        </w:t>
      </w:r>
      <w:r>
        <w:rPr>
          <w:sz w:val="22"/>
        </w:rPr>
        <w:t>Σε περίπτωση ένωσης μεταφορέων, το πρόστιμο και οι τόκοι επιβάλλονται αναλογικά σε όλα τα μέλη της ένωσης.</w:t>
      </w:r>
    </w:p>
    <w:p>
      <w:pPr>
        <w:pStyle w:val="Style20"/>
        <w:rPr/>
      </w:pPr>
      <w:r>
        <w:rPr/>
        <w:t> </w:t>
      </w:r>
    </w:p>
    <w:p>
      <w:pPr>
        <w:pStyle w:val="Style20"/>
        <w:rPr/>
      </w:pPr>
      <w:r>
        <w:rPr>
          <w:b/>
          <w:sz w:val="22"/>
          <w:u w:val="single"/>
        </w:rPr>
        <w:t>Άρθρο 5 –Προθεσμίες - Ποινικές ρήτρες</w:t>
      </w:r>
      <w:r>
        <w:rPr>
          <w:b/>
          <w:sz w:val="22"/>
        </w:rPr>
        <w:t>.</w:t>
      </w:r>
    </w:p>
    <w:p>
      <w:pPr>
        <w:pStyle w:val="Style20"/>
        <w:spacing w:before="60" w:after="0"/>
        <w:ind w:left="0" w:right="0" w:hanging="0"/>
        <w:rPr/>
      </w:pPr>
      <w:r>
        <w:rPr>
          <w:b w:val="false"/>
          <w:sz w:val="22"/>
        </w:rPr>
        <w:t xml:space="preserve">Σε περίπτωση μη εμπρόθεσμου εκτελέσεως της παραπάνω </w:t>
      </w:r>
      <w:r>
        <w:rPr>
          <w:b w:val="false"/>
          <w:sz w:val="22"/>
          <w:lang w:val="el-GR"/>
        </w:rPr>
        <w:t>υπηρεσίας</w:t>
      </w:r>
      <w:r>
        <w:rPr>
          <w:b w:val="false"/>
          <w:sz w:val="22"/>
        </w:rPr>
        <w:t xml:space="preserve"> από την ημέρα που καλέστηκε να την εκτελέσει, εξαιρουμένης της ανωτέρας βίας, ο προμηθευτής υπόκειται σε ποινική σύμφωνα με το άρθρο 218 του ν. 4412/2016 για κάθε εβδομάδα καθυστερήσεως. Μετά την καθυστέρηση των </w:t>
      </w:r>
      <w:r>
        <w:rPr>
          <w:b w:val="false"/>
          <w:sz w:val="22"/>
          <w:u w:val="single"/>
        </w:rPr>
        <w:t>δύο  εβδομάδων</w:t>
      </w:r>
      <w:r>
        <w:rPr>
          <w:b w:val="false"/>
          <w:sz w:val="22"/>
        </w:rPr>
        <w:t xml:space="preserve"> ο εργοδότης δικαιούται να ακυρώσει την σύμβαση εργασίας εις βάρος του αναδόχου. </w:t>
      </w:r>
    </w:p>
    <w:p>
      <w:pPr>
        <w:pStyle w:val="Style20"/>
        <w:rPr>
          <w:strike w:val="false"/>
          <w:dstrike w:val="false"/>
          <w:u w:val="none"/>
          <w:effect w:val="none"/>
        </w:rPr>
      </w:pPr>
      <w:r>
        <w:rPr>
          <w:strike w:val="false"/>
          <w:dstrike w:val="false"/>
          <w:u w:val="none"/>
          <w:effect w:val="none"/>
        </w:rPr>
        <w:t>  </w:t>
      </w:r>
    </w:p>
    <w:p>
      <w:pPr>
        <w:pStyle w:val="Style20"/>
        <w:rPr/>
      </w:pPr>
      <w:r>
        <w:rPr>
          <w:b/>
          <w:sz w:val="22"/>
          <w:u w:val="single"/>
        </w:rPr>
        <w:t>Άρθρο 6</w:t>
      </w:r>
      <w:r>
        <w:rPr>
          <w:u w:val="single"/>
        </w:rPr>
        <w:t xml:space="preserve"> </w:t>
      </w:r>
      <w:r>
        <w:rPr>
          <w:u w:val="single"/>
          <w:lang w:val="el-GR"/>
        </w:rPr>
        <w:t xml:space="preserve">- </w:t>
      </w:r>
      <w:r>
        <w:rPr>
          <w:b/>
          <w:sz w:val="22"/>
          <w:u w:val="single"/>
        </w:rPr>
        <w:t>Παραλαβή</w:t>
      </w:r>
    </w:p>
    <w:p>
      <w:pPr>
        <w:pStyle w:val="Style20"/>
        <w:rPr/>
      </w:pPr>
      <w:r>
        <w:rPr>
          <w:sz w:val="22"/>
        </w:rPr>
        <w:t>Η παραλαβή των υπηρεσιών θα γίνεται από την οικεία Επιτροπή. Εάν κατά την παραλαβή διαπιστωθεί απόκλιση από τις συμβατικές τεχνικές προδιαγραφές, η επιτροπή παραλαβής μπορεί να προτείνει την τελεία απόρριψη της παραλαμβανομένης υπηρεσίας ή την αποκατάσταση της όποιας βλάβης  διαπιστωθεί.</w:t>
      </w:r>
      <w:r>
        <w:rPr>
          <w:sz w:val="22"/>
          <w:lang w:val="el-GR"/>
        </w:rPr>
        <w:t xml:space="preserve"> </w:t>
      </w:r>
    </w:p>
    <w:p>
      <w:pPr>
        <w:pStyle w:val="Style20"/>
        <w:spacing w:before="62" w:after="240"/>
        <w:jc w:val="both"/>
        <w:rPr/>
      </w:pPr>
      <w:r>
        <w:rPr/>
        <w:t> </w:t>
      </w:r>
      <w:r>
        <w:rPr>
          <w:sz w:val="22"/>
        </w:rPr>
        <w:t xml:space="preserve">Εφόσον ο ανάδοχος δεν συμμορφωθεί με τις πιο πάνω προτάσεις της Επιτροπής, εντός της υπό της ίδιας οριζόμενης προθεσμίας, ο Εργοδότης δικαιούται να προβεί στην τακτοποίηση αυτών, σε βάρος και για λογαριασμό του αναδόχου και κατά τον προσφορότερο με τις ανάγκες και τα συμφέροντά του τρόπο.   </w:t>
      </w:r>
    </w:p>
    <w:p>
      <w:pPr>
        <w:pStyle w:val="Style20"/>
        <w:rPr>
          <w:strike w:val="false"/>
          <w:dstrike w:val="false"/>
          <w:u w:val="none"/>
          <w:effect w:val="none"/>
        </w:rPr>
      </w:pPr>
      <w:r>
        <w:rPr>
          <w:strike w:val="false"/>
          <w:dstrike w:val="false"/>
          <w:u w:val="none"/>
          <w:effect w:val="none"/>
        </w:rPr>
        <w:t> </w:t>
      </w:r>
    </w:p>
    <w:p>
      <w:pPr>
        <w:pStyle w:val="Style20"/>
        <w:rPr/>
      </w:pPr>
      <w:r>
        <w:rPr>
          <w:b/>
          <w:sz w:val="22"/>
          <w:u w:val="single"/>
        </w:rPr>
        <w:t>Άρθρο</w:t>
      </w:r>
      <w:r>
        <w:rPr>
          <w:u w:val="single"/>
        </w:rPr>
        <w:t xml:space="preserve"> </w:t>
      </w:r>
      <w:r>
        <w:rPr>
          <w:b/>
          <w:sz w:val="22"/>
          <w:u w:val="single"/>
        </w:rPr>
        <w:t xml:space="preserve">7 </w:t>
      </w:r>
      <w:r>
        <w:rPr>
          <w:b/>
          <w:sz w:val="22"/>
          <w:u w:val="single"/>
          <w:lang w:val="el-GR"/>
        </w:rPr>
        <w:t xml:space="preserve">- </w:t>
      </w:r>
      <w:r>
        <w:rPr>
          <w:b/>
          <w:sz w:val="22"/>
          <w:u w:val="single"/>
        </w:rPr>
        <w:t>Πληρωμές</w:t>
      </w:r>
    </w:p>
    <w:p>
      <w:pPr>
        <w:pStyle w:val="Style20"/>
        <w:spacing w:before="62" w:after="240"/>
        <w:rPr/>
      </w:pPr>
      <w:r>
        <w:rPr>
          <w:sz w:val="22"/>
        </w:rPr>
        <w:t xml:space="preserve">Η πληρωμή της αξίας της υπηρεσίας  θα γίνεται με χρηματικές εντολές του εργοδότη που θα εκδίδονται μετά την παραλαβή των εργασιών, κατά τα προβλεπόμενα της παρούσης, και βάσει σχετικής  εκκαθαρίσεως αυτού και πιστοποιήσεως και θα συνοδεύονται από πρωτόκολλο επιτροπής παραλαβής και τιμολόγιο του αναδόχου. </w:t>
      </w:r>
      <w:r>
        <w:rPr>
          <w:sz w:val="22"/>
        </w:rPr>
        <w:t xml:space="preserve">Το πρωτόκολλο οριστικής παραλαβής εγκρίνεται από το αρμόδιο αποφαινόμενο όργανο με απόφαση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απόρριψη του, θεωρείται ότι η παραλαβή έχει συντελεσθεί αυτοδίκαια.  </w:t>
      </w:r>
    </w:p>
    <w:p>
      <w:pPr>
        <w:pStyle w:val="Style20"/>
        <w:spacing w:before="62" w:after="240"/>
        <w:jc w:val="left"/>
        <w:rPr>
          <w:strike w:val="false"/>
          <w:dstrike w:val="false"/>
          <w:u w:val="none"/>
          <w:effect w:val="none"/>
        </w:rPr>
      </w:pPr>
      <w:r>
        <w:rPr>
          <w:strike w:val="false"/>
          <w:dstrike w:val="false"/>
          <w:u w:val="none"/>
          <w:effect w:val="none"/>
        </w:rPr>
        <w:t> </w:t>
      </w:r>
    </w:p>
    <w:p>
      <w:pPr>
        <w:pStyle w:val="Style20"/>
        <w:rPr/>
      </w:pPr>
      <w:r>
        <w:rPr>
          <w:b/>
          <w:sz w:val="22"/>
          <w:u w:val="single"/>
        </w:rPr>
        <w:t>Άρθρο 8 Σταθερότητα τιμών</w:t>
      </w:r>
      <w:r>
        <w:rPr>
          <w:b/>
          <w:sz w:val="22"/>
        </w:rPr>
        <w:t>.</w:t>
      </w:r>
    </w:p>
    <w:p>
      <w:pPr>
        <w:pStyle w:val="Style20"/>
        <w:rPr>
          <w:rFonts w:ascii="Calibri" w:hAnsi="Calibri"/>
          <w:sz w:val="22"/>
        </w:rPr>
      </w:pPr>
      <w:r>
        <w:rPr>
          <w:sz w:val="22"/>
        </w:rPr>
        <w:t>Οι τιμές θα είναι σταθερές καθ' όλη την διάρκεια ισχύος της σύμβασης</w:t>
      </w:r>
    </w:p>
    <w:p>
      <w:pPr>
        <w:pStyle w:val="Style20"/>
        <w:rPr>
          <w:strike w:val="false"/>
          <w:dstrike w:val="false"/>
          <w:u w:val="none"/>
          <w:effect w:val="none"/>
        </w:rPr>
      </w:pPr>
      <w:r>
        <w:rPr>
          <w:strike w:val="false"/>
          <w:dstrike w:val="false"/>
          <w:u w:val="none"/>
          <w:effect w:val="none"/>
        </w:rPr>
        <w:t> </w:t>
      </w:r>
    </w:p>
    <w:p>
      <w:pPr>
        <w:pStyle w:val="Style20"/>
        <w:rPr>
          <w:rFonts w:ascii="Calibri" w:hAnsi="Calibri"/>
          <w:b/>
          <w:b/>
          <w:sz w:val="22"/>
          <w:u w:val="single"/>
        </w:rPr>
      </w:pPr>
      <w:r>
        <w:rPr>
          <w:b/>
          <w:sz w:val="22"/>
          <w:u w:val="single"/>
        </w:rPr>
        <w:t>Άρθρο 9 Αμοιβή</w:t>
      </w:r>
    </w:p>
    <w:p>
      <w:pPr>
        <w:pStyle w:val="Style20"/>
        <w:spacing w:before="0" w:after="120"/>
        <w:rPr/>
      </w:pPr>
      <w:r>
        <w:rPr>
          <w:sz w:val="22"/>
        </w:rPr>
        <w:t xml:space="preserve">Αμφότεροι οι συμβαλλόμενοι αποδέχονται ως τίμημα των ως άνω ειδών το ποσό των </w:t>
      </w:r>
      <w:r>
        <w:rPr>
          <w:b/>
          <w:sz w:val="22"/>
        </w:rPr>
        <w:t xml:space="preserve">ΕΥΡΩ #.......# </w:t>
      </w:r>
      <w:r>
        <w:rPr>
          <w:b/>
          <w:color w:val="0066CC"/>
          <w:sz w:val="22"/>
        </w:rPr>
        <w:t>(ολογράφως)</w:t>
      </w:r>
      <w:r>
        <w:rPr>
          <w:b/>
          <w:sz w:val="22"/>
        </w:rPr>
        <w:t xml:space="preserve"> </w:t>
      </w:r>
      <w:r>
        <w:rPr>
          <w:sz w:val="22"/>
        </w:rPr>
        <w:t>πλέον του αναλογούντος  ΦΠΑ που βαρύνει τον «ΕΡΓΟΔΟΤΗ». Αναλυτικά:</w:t>
      </w:r>
    </w:p>
    <w:p>
      <w:pPr>
        <w:pStyle w:val="Style20"/>
        <w:spacing w:before="0" w:after="120"/>
        <w:rPr>
          <w:rFonts w:ascii="Calibri" w:hAnsi="Calibri"/>
          <w:sz w:val="22"/>
        </w:rPr>
      </w:pPr>
      <w:r>
        <w:rPr/>
      </w:r>
    </w:p>
    <w:tbl>
      <w:tblPr>
        <w:tblW w:w="9638" w:type="dxa"/>
        <w:jc w:val="left"/>
        <w:tblInd w:w="8" w:type="dxa"/>
        <w:tblBorders>
          <w:top w:val="single" w:sz="8" w:space="0" w:color="000001"/>
          <w:left w:val="single" w:sz="8" w:space="0" w:color="000001"/>
          <w:bottom w:val="single" w:sz="8" w:space="0" w:color="000001"/>
          <w:insideH w:val="single" w:sz="8" w:space="0" w:color="000001"/>
        </w:tblBorders>
        <w:tblCellMar>
          <w:top w:w="0" w:type="dxa"/>
          <w:left w:w="8" w:type="dxa"/>
          <w:bottom w:w="0" w:type="dxa"/>
          <w:right w:w="0" w:type="dxa"/>
        </w:tblCellMar>
      </w:tblPr>
      <w:tblGrid>
        <w:gridCol w:w="539"/>
        <w:gridCol w:w="4614"/>
        <w:gridCol w:w="968"/>
        <w:gridCol w:w="967"/>
        <w:gridCol w:w="1418"/>
        <w:gridCol w:w="1132"/>
      </w:tblGrid>
      <w:tr>
        <w:trPr/>
        <w:tc>
          <w:tcPr>
            <w:tcW w:w="539"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jc w:val="center"/>
              <w:rPr/>
            </w:pPr>
            <w:r>
              <w:rPr>
                <w:sz w:val="18"/>
                <w:szCs w:val="18"/>
              </w:rPr>
              <w:t>α/α</w:t>
            </w:r>
          </w:p>
        </w:tc>
        <w:tc>
          <w:tcPr>
            <w:tcW w:w="4614"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jc w:val="center"/>
              <w:rPr/>
            </w:pPr>
            <w:r>
              <w:rPr>
                <w:sz w:val="18"/>
                <w:szCs w:val="18"/>
              </w:rPr>
              <w:t>Εργασία</w:t>
            </w:r>
          </w:p>
        </w:tc>
        <w:tc>
          <w:tcPr>
            <w:tcW w:w="96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jc w:val="center"/>
              <w:rPr/>
            </w:pPr>
            <w:r>
              <w:rPr>
                <w:sz w:val="18"/>
                <w:szCs w:val="18"/>
              </w:rPr>
              <w:t>Μονάδα</w:t>
            </w:r>
          </w:p>
        </w:tc>
        <w:tc>
          <w:tcPr>
            <w:tcW w:w="967"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jc w:val="center"/>
              <w:rPr/>
            </w:pPr>
            <w:r>
              <w:rPr>
                <w:sz w:val="18"/>
                <w:szCs w:val="18"/>
              </w:rPr>
              <w:t>Τιμή μονάδας</w:t>
            </w:r>
          </w:p>
        </w:tc>
        <w:tc>
          <w:tcPr>
            <w:tcW w:w="141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jc w:val="center"/>
              <w:rPr/>
            </w:pPr>
            <w:r>
              <w:rPr>
                <w:sz w:val="18"/>
                <w:szCs w:val="18"/>
              </w:rPr>
              <w:t>Ποσότητα</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 w:type="dxa"/>
              <w:right w:w="28" w:type="dxa"/>
            </w:tcMar>
          </w:tcPr>
          <w:p>
            <w:pPr>
              <w:pStyle w:val="Style28"/>
              <w:spacing w:before="0" w:after="120"/>
              <w:jc w:val="center"/>
              <w:rPr/>
            </w:pPr>
            <w:r>
              <w:rPr>
                <w:sz w:val="18"/>
                <w:szCs w:val="18"/>
              </w:rPr>
              <w:t>Δαπάνη</w:t>
            </w:r>
          </w:p>
        </w:tc>
      </w:tr>
      <w:tr>
        <w:trPr/>
        <w:tc>
          <w:tcPr>
            <w:tcW w:w="539"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lang w:val="en-US"/>
              </w:rPr>
              <w:t>1</w:t>
            </w:r>
          </w:p>
        </w:tc>
        <w:tc>
          <w:tcPr>
            <w:tcW w:w="4614"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Ηχογράφηση συνεδριάσεων Δημοτικού Συμβουλίου</w:t>
            </w:r>
          </w:p>
        </w:tc>
        <w:tc>
          <w:tcPr>
            <w:tcW w:w="96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Συνεδρίαση </w:t>
            </w:r>
          </w:p>
        </w:tc>
        <w:tc>
          <w:tcPr>
            <w:tcW w:w="967"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lang w:val="en-US"/>
              </w:rPr>
            </w:pPr>
            <w:r>
              <w:rPr>
                <w:lang w:val="en-US"/>
              </w:rPr>
            </w:r>
          </w:p>
        </w:tc>
        <w:tc>
          <w:tcPr>
            <w:tcW w:w="141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jc w:val="center"/>
              <w:rPr/>
            </w:pPr>
            <w:r>
              <w:rPr>
                <w:sz w:val="18"/>
                <w:szCs w:val="18"/>
              </w:rPr>
              <w:t>3</w:t>
            </w:r>
            <w:r>
              <w:rPr>
                <w:sz w:val="18"/>
                <w:szCs w:val="18"/>
                <w:lang w:val="en-US"/>
              </w:rPr>
              <w:t>0</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 w:type="dxa"/>
              <w:right w:w="28" w:type="dxa"/>
            </w:tcMar>
          </w:tcPr>
          <w:p>
            <w:pPr>
              <w:pStyle w:val="Style28"/>
              <w:spacing w:before="0" w:after="120"/>
              <w:jc w:val="right"/>
              <w:rPr>
                <w:lang w:val="en-US"/>
              </w:rPr>
            </w:pPr>
            <w:r>
              <w:rPr>
                <w:lang w:val="en-US"/>
              </w:rPr>
            </w:r>
          </w:p>
        </w:tc>
      </w:tr>
      <w:tr>
        <w:trPr/>
        <w:tc>
          <w:tcPr>
            <w:tcW w:w="539"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lang w:val="en-US"/>
              </w:rPr>
              <w:t>2</w:t>
            </w:r>
          </w:p>
        </w:tc>
        <w:tc>
          <w:tcPr>
            <w:tcW w:w="4614"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Ηλεκτρονική επεξεργασία σελίδας Πρακτικών Δημοτικού Συμβουλίου (30 συνεδριάσεις Χ 200 σελ.)</w:t>
            </w:r>
          </w:p>
        </w:tc>
        <w:tc>
          <w:tcPr>
            <w:tcW w:w="96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rPr/>
            </w:pPr>
            <w:r>
              <w:rPr>
                <w:sz w:val="18"/>
                <w:szCs w:val="18"/>
              </w:rPr>
              <w:t>Σελίδα</w:t>
            </w:r>
          </w:p>
          <w:p>
            <w:pPr>
              <w:pStyle w:val="Style28"/>
              <w:spacing w:before="0" w:after="120"/>
              <w:rPr/>
            </w:pPr>
            <w:r>
              <w:rPr>
                <w:sz w:val="18"/>
                <w:szCs w:val="18"/>
              </w:rPr>
              <w:t> </w:t>
            </w:r>
          </w:p>
        </w:tc>
        <w:tc>
          <w:tcPr>
            <w:tcW w:w="967"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lang w:val="en-US"/>
              </w:rPr>
            </w:pPr>
            <w:r>
              <w:rPr>
                <w:lang w:val="en-US"/>
              </w:rPr>
            </w:r>
          </w:p>
        </w:tc>
        <w:tc>
          <w:tcPr>
            <w:tcW w:w="141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jc w:val="center"/>
              <w:rPr/>
            </w:pPr>
            <w:r>
              <w:rPr>
                <w:sz w:val="18"/>
                <w:szCs w:val="18"/>
              </w:rPr>
              <w:t>6.000</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 w:type="dxa"/>
              <w:right w:w="28" w:type="dxa"/>
            </w:tcMar>
          </w:tcPr>
          <w:p>
            <w:pPr>
              <w:pStyle w:val="Style28"/>
              <w:spacing w:before="0" w:after="120"/>
              <w:jc w:val="right"/>
              <w:rPr>
                <w:rFonts w:ascii="Calibri" w:hAnsi="Calibri"/>
                <w:sz w:val="18"/>
                <w:szCs w:val="18"/>
              </w:rPr>
            </w:pPr>
            <w:r>
              <w:rPr>
                <w:sz w:val="18"/>
                <w:szCs w:val="18"/>
              </w:rPr>
            </w:r>
          </w:p>
        </w:tc>
      </w:tr>
      <w:tr>
        <w:trPr/>
        <w:tc>
          <w:tcPr>
            <w:tcW w:w="539"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3</w:t>
            </w:r>
          </w:p>
        </w:tc>
        <w:tc>
          <w:tcPr>
            <w:tcW w:w="4614"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Ηλεκτρονική επεξεργασία σελίδας Πρακτικών Οικονομικής Επιτροπής (40 συνεδριάσεις Χ 150 σελ.)</w:t>
            </w:r>
          </w:p>
        </w:tc>
        <w:tc>
          <w:tcPr>
            <w:tcW w:w="96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Σελίδα</w:t>
            </w:r>
          </w:p>
        </w:tc>
        <w:tc>
          <w:tcPr>
            <w:tcW w:w="967"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rFonts w:ascii="Calibri" w:hAnsi="Calibri"/>
                <w:sz w:val="18"/>
                <w:szCs w:val="18"/>
              </w:rPr>
            </w:pPr>
            <w:r>
              <w:rPr>
                <w:sz w:val="18"/>
                <w:szCs w:val="18"/>
              </w:rPr>
            </w:r>
          </w:p>
        </w:tc>
        <w:tc>
          <w:tcPr>
            <w:tcW w:w="141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jc w:val="center"/>
              <w:rPr/>
            </w:pPr>
            <w:r>
              <w:rPr>
                <w:sz w:val="18"/>
                <w:szCs w:val="18"/>
              </w:rPr>
              <w:t>6.000</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 w:type="dxa"/>
              <w:right w:w="28" w:type="dxa"/>
            </w:tcMar>
          </w:tcPr>
          <w:p>
            <w:pPr>
              <w:pStyle w:val="Style28"/>
              <w:spacing w:before="0" w:after="120"/>
              <w:jc w:val="right"/>
              <w:rPr>
                <w:rFonts w:ascii="Calibri" w:hAnsi="Calibri"/>
                <w:sz w:val="18"/>
                <w:szCs w:val="18"/>
              </w:rPr>
            </w:pPr>
            <w:r>
              <w:rPr>
                <w:sz w:val="18"/>
                <w:szCs w:val="18"/>
              </w:rPr>
            </w:r>
          </w:p>
        </w:tc>
      </w:tr>
      <w:tr>
        <w:trPr/>
        <w:tc>
          <w:tcPr>
            <w:tcW w:w="539"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4</w:t>
            </w:r>
          </w:p>
        </w:tc>
        <w:tc>
          <w:tcPr>
            <w:tcW w:w="4614"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Ηλεκτρονική επεξεργασία σελίδας Πρακτικών Επιτροπής Ποιότητας Ζωής (12 συνεδριάσεις Χ 60 σελ.)</w:t>
            </w:r>
          </w:p>
        </w:tc>
        <w:tc>
          <w:tcPr>
            <w:tcW w:w="96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Σελίδα</w:t>
            </w:r>
          </w:p>
        </w:tc>
        <w:tc>
          <w:tcPr>
            <w:tcW w:w="967"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rFonts w:ascii="Calibri" w:hAnsi="Calibri"/>
                <w:sz w:val="18"/>
                <w:szCs w:val="18"/>
              </w:rPr>
            </w:pPr>
            <w:r>
              <w:rPr>
                <w:sz w:val="18"/>
                <w:szCs w:val="18"/>
              </w:rPr>
            </w:r>
          </w:p>
        </w:tc>
        <w:tc>
          <w:tcPr>
            <w:tcW w:w="141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jc w:val="center"/>
              <w:rPr/>
            </w:pPr>
            <w:r>
              <w:rPr>
                <w:sz w:val="18"/>
                <w:szCs w:val="18"/>
              </w:rPr>
              <w:t>720</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 w:type="dxa"/>
              <w:right w:w="28" w:type="dxa"/>
            </w:tcMar>
          </w:tcPr>
          <w:p>
            <w:pPr>
              <w:pStyle w:val="Style28"/>
              <w:spacing w:before="0" w:after="120"/>
              <w:jc w:val="right"/>
              <w:rPr>
                <w:rFonts w:ascii="Calibri" w:hAnsi="Calibri"/>
                <w:sz w:val="18"/>
                <w:szCs w:val="18"/>
              </w:rPr>
            </w:pPr>
            <w:r>
              <w:rPr>
                <w:sz w:val="18"/>
                <w:szCs w:val="18"/>
              </w:rPr>
            </w:r>
          </w:p>
        </w:tc>
      </w:tr>
      <w:tr>
        <w:trPr/>
        <w:tc>
          <w:tcPr>
            <w:tcW w:w="539"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5</w:t>
            </w:r>
          </w:p>
        </w:tc>
        <w:tc>
          <w:tcPr>
            <w:tcW w:w="4614"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Φωτοαντιγραφή Πρακτικών Δημοτικού Συμβουλίου 6.000 σελίδες Χ 12 αντίτυπα)</w:t>
            </w:r>
          </w:p>
        </w:tc>
        <w:tc>
          <w:tcPr>
            <w:tcW w:w="96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rPr/>
            </w:pPr>
            <w:r>
              <w:rPr>
                <w:sz w:val="18"/>
                <w:szCs w:val="18"/>
              </w:rPr>
              <w:t>Φωτοαντίγραφο</w:t>
            </w:r>
          </w:p>
          <w:p>
            <w:pPr>
              <w:pStyle w:val="Style28"/>
              <w:spacing w:before="0" w:after="120"/>
              <w:rPr/>
            </w:pPr>
            <w:r>
              <w:rPr>
                <w:sz w:val="18"/>
                <w:szCs w:val="18"/>
              </w:rPr>
              <w:t> </w:t>
            </w:r>
          </w:p>
        </w:tc>
        <w:tc>
          <w:tcPr>
            <w:tcW w:w="967"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rFonts w:ascii="Calibri" w:hAnsi="Calibri"/>
                <w:sz w:val="18"/>
                <w:szCs w:val="18"/>
              </w:rPr>
            </w:pPr>
            <w:r>
              <w:rPr>
                <w:sz w:val="18"/>
                <w:szCs w:val="18"/>
              </w:rPr>
            </w:r>
          </w:p>
        </w:tc>
        <w:tc>
          <w:tcPr>
            <w:tcW w:w="141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jc w:val="center"/>
              <w:rPr/>
            </w:pPr>
            <w:r>
              <w:rPr>
                <w:sz w:val="18"/>
                <w:szCs w:val="18"/>
              </w:rPr>
              <w:t>72.000</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 w:type="dxa"/>
              <w:right w:w="28" w:type="dxa"/>
            </w:tcMar>
          </w:tcPr>
          <w:p>
            <w:pPr>
              <w:pStyle w:val="Style28"/>
              <w:spacing w:before="0" w:after="120"/>
              <w:jc w:val="right"/>
              <w:rPr>
                <w:rFonts w:ascii="Calibri" w:hAnsi="Calibri"/>
                <w:sz w:val="18"/>
                <w:szCs w:val="18"/>
              </w:rPr>
            </w:pPr>
            <w:r>
              <w:rPr>
                <w:sz w:val="18"/>
                <w:szCs w:val="18"/>
              </w:rPr>
            </w:r>
          </w:p>
        </w:tc>
      </w:tr>
      <w:tr>
        <w:trPr/>
        <w:tc>
          <w:tcPr>
            <w:tcW w:w="539"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6</w:t>
            </w:r>
          </w:p>
        </w:tc>
        <w:tc>
          <w:tcPr>
            <w:tcW w:w="4614"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Φωτοαντιγραφή Πρακτικών Οικονομικής Επιτροπής (6.000 σελίδες Χ 4 αντίτυπα)</w:t>
            </w:r>
          </w:p>
        </w:tc>
        <w:tc>
          <w:tcPr>
            <w:tcW w:w="96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Φωτοαντίγραφο</w:t>
            </w:r>
          </w:p>
        </w:tc>
        <w:tc>
          <w:tcPr>
            <w:tcW w:w="967"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rFonts w:ascii="Calibri" w:hAnsi="Calibri"/>
                <w:sz w:val="18"/>
                <w:szCs w:val="18"/>
              </w:rPr>
            </w:pPr>
            <w:r>
              <w:rPr>
                <w:sz w:val="18"/>
                <w:szCs w:val="18"/>
              </w:rPr>
            </w:r>
          </w:p>
        </w:tc>
        <w:tc>
          <w:tcPr>
            <w:tcW w:w="141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jc w:val="center"/>
              <w:rPr/>
            </w:pPr>
            <w:r>
              <w:rPr>
                <w:sz w:val="18"/>
                <w:szCs w:val="18"/>
              </w:rPr>
              <w:t>24.000</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 w:type="dxa"/>
              <w:right w:w="28" w:type="dxa"/>
            </w:tcMar>
          </w:tcPr>
          <w:p>
            <w:pPr>
              <w:pStyle w:val="Style28"/>
              <w:spacing w:before="0" w:after="120"/>
              <w:jc w:val="right"/>
              <w:rPr>
                <w:rFonts w:ascii="Calibri" w:hAnsi="Calibri"/>
                <w:sz w:val="18"/>
                <w:szCs w:val="18"/>
              </w:rPr>
            </w:pPr>
            <w:r>
              <w:rPr>
                <w:sz w:val="18"/>
                <w:szCs w:val="18"/>
              </w:rPr>
            </w:r>
          </w:p>
        </w:tc>
      </w:tr>
      <w:tr>
        <w:trPr/>
        <w:tc>
          <w:tcPr>
            <w:tcW w:w="539"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7</w:t>
            </w:r>
          </w:p>
        </w:tc>
        <w:tc>
          <w:tcPr>
            <w:tcW w:w="4614"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Φωτοαντιγραφή Πρακτικών Επιτροπής Ποιότητας Ζωής (720 σελίδες Χ 4 αντίτυπα)</w:t>
            </w:r>
          </w:p>
        </w:tc>
        <w:tc>
          <w:tcPr>
            <w:tcW w:w="96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Φωτοαντίγραφο</w:t>
            </w:r>
          </w:p>
        </w:tc>
        <w:tc>
          <w:tcPr>
            <w:tcW w:w="967"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rFonts w:ascii="Calibri" w:hAnsi="Calibri"/>
                <w:sz w:val="18"/>
                <w:szCs w:val="18"/>
              </w:rPr>
            </w:pPr>
            <w:r>
              <w:rPr>
                <w:sz w:val="18"/>
                <w:szCs w:val="18"/>
              </w:rPr>
            </w:r>
          </w:p>
        </w:tc>
        <w:tc>
          <w:tcPr>
            <w:tcW w:w="141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jc w:val="center"/>
              <w:rPr/>
            </w:pPr>
            <w:r>
              <w:rPr>
                <w:sz w:val="18"/>
                <w:szCs w:val="18"/>
              </w:rPr>
              <w:t>2.880</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 w:type="dxa"/>
              <w:right w:w="28" w:type="dxa"/>
            </w:tcMar>
          </w:tcPr>
          <w:p>
            <w:pPr>
              <w:pStyle w:val="Style28"/>
              <w:spacing w:before="0" w:after="120"/>
              <w:jc w:val="right"/>
              <w:rPr>
                <w:rFonts w:ascii="Calibri" w:hAnsi="Calibri"/>
                <w:sz w:val="18"/>
                <w:szCs w:val="18"/>
              </w:rPr>
            </w:pPr>
            <w:r>
              <w:rPr>
                <w:sz w:val="18"/>
                <w:szCs w:val="18"/>
              </w:rPr>
            </w:r>
          </w:p>
        </w:tc>
      </w:tr>
      <w:tr>
        <w:trPr/>
        <w:tc>
          <w:tcPr>
            <w:tcW w:w="539"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lang w:val="en-US"/>
              </w:rPr>
              <w:t>8</w:t>
            </w:r>
          </w:p>
        </w:tc>
        <w:tc>
          <w:tcPr>
            <w:tcW w:w="4614"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Βιβλιοδεσία τευχών Πρακτικών Δημοτικού Συμβουλίου (12 τεύχη Χ 30 συνεδριάσεις)</w:t>
            </w:r>
          </w:p>
        </w:tc>
        <w:tc>
          <w:tcPr>
            <w:tcW w:w="96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rPr/>
            </w:pPr>
            <w:r>
              <w:rPr>
                <w:sz w:val="18"/>
                <w:szCs w:val="18"/>
              </w:rPr>
              <w:t>Τεύχος</w:t>
            </w:r>
          </w:p>
          <w:p>
            <w:pPr>
              <w:pStyle w:val="Style28"/>
              <w:spacing w:before="0" w:after="120"/>
              <w:rPr/>
            </w:pPr>
            <w:r>
              <w:rPr>
                <w:sz w:val="18"/>
                <w:szCs w:val="18"/>
              </w:rPr>
              <w:t> </w:t>
            </w:r>
          </w:p>
        </w:tc>
        <w:tc>
          <w:tcPr>
            <w:tcW w:w="967"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rFonts w:ascii="Calibri" w:hAnsi="Calibri"/>
                <w:sz w:val="18"/>
                <w:szCs w:val="18"/>
              </w:rPr>
            </w:pPr>
            <w:r>
              <w:rPr>
                <w:sz w:val="18"/>
                <w:szCs w:val="18"/>
              </w:rPr>
            </w:r>
          </w:p>
        </w:tc>
        <w:tc>
          <w:tcPr>
            <w:tcW w:w="141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jc w:val="center"/>
              <w:rPr/>
            </w:pPr>
            <w:r>
              <w:rPr>
                <w:sz w:val="18"/>
                <w:szCs w:val="18"/>
              </w:rPr>
              <w:t>360</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 w:type="dxa"/>
              <w:right w:w="28" w:type="dxa"/>
            </w:tcMar>
          </w:tcPr>
          <w:p>
            <w:pPr>
              <w:pStyle w:val="Style28"/>
              <w:spacing w:before="0" w:after="120"/>
              <w:jc w:val="right"/>
              <w:rPr>
                <w:lang w:val="en-US"/>
              </w:rPr>
            </w:pPr>
            <w:r>
              <w:rPr>
                <w:lang w:val="en-US"/>
              </w:rPr>
            </w:r>
          </w:p>
        </w:tc>
      </w:tr>
      <w:tr>
        <w:trPr/>
        <w:tc>
          <w:tcPr>
            <w:tcW w:w="539"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lang w:val="en-US"/>
              </w:rPr>
              <w:t>9</w:t>
            </w:r>
          </w:p>
        </w:tc>
        <w:tc>
          <w:tcPr>
            <w:tcW w:w="4614"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Βιβλιοδεσία τευχών Πρακτικών Οικονομικής Επιτροπής (4 τεύχη Χ 40 συνεδριάσεις)</w:t>
            </w:r>
          </w:p>
        </w:tc>
        <w:tc>
          <w:tcPr>
            <w:tcW w:w="96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Τεύχος</w:t>
            </w:r>
          </w:p>
        </w:tc>
        <w:tc>
          <w:tcPr>
            <w:tcW w:w="967"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lang w:val="en-US"/>
              </w:rPr>
            </w:pPr>
            <w:r>
              <w:rPr>
                <w:lang w:val="en-US"/>
              </w:rPr>
            </w:r>
          </w:p>
        </w:tc>
        <w:tc>
          <w:tcPr>
            <w:tcW w:w="141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jc w:val="center"/>
              <w:rPr/>
            </w:pPr>
            <w:r>
              <w:rPr>
                <w:sz w:val="18"/>
                <w:szCs w:val="18"/>
              </w:rPr>
              <w:t>16</w:t>
            </w:r>
            <w:r>
              <w:rPr>
                <w:sz w:val="18"/>
                <w:szCs w:val="18"/>
                <w:lang w:val="en-US"/>
              </w:rPr>
              <w:t>0</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 w:type="dxa"/>
              <w:right w:w="28" w:type="dxa"/>
            </w:tcMar>
          </w:tcPr>
          <w:p>
            <w:pPr>
              <w:pStyle w:val="Style28"/>
              <w:spacing w:before="0" w:after="120"/>
              <w:jc w:val="right"/>
              <w:rPr>
                <w:lang w:val="en-US"/>
              </w:rPr>
            </w:pPr>
            <w:r>
              <w:rPr>
                <w:lang w:val="en-US"/>
              </w:rPr>
            </w:r>
          </w:p>
        </w:tc>
      </w:tr>
      <w:tr>
        <w:trPr/>
        <w:tc>
          <w:tcPr>
            <w:tcW w:w="539"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lang w:val="en-US"/>
              </w:rPr>
              <w:t>10</w:t>
            </w:r>
          </w:p>
        </w:tc>
        <w:tc>
          <w:tcPr>
            <w:tcW w:w="4614"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Βιβλιοδεσία τευχών Πρακτικών Επιτροπής Ποιότητας Ζωής (4 τεύχη Χ 12 συνεδριάσεις)</w:t>
            </w:r>
          </w:p>
        </w:tc>
        <w:tc>
          <w:tcPr>
            <w:tcW w:w="96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Τεύχος</w:t>
            </w:r>
          </w:p>
        </w:tc>
        <w:tc>
          <w:tcPr>
            <w:tcW w:w="967"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lang w:val="en-US"/>
              </w:rPr>
            </w:pPr>
            <w:r>
              <w:rPr>
                <w:lang w:val="en-US"/>
              </w:rPr>
            </w:r>
          </w:p>
        </w:tc>
        <w:tc>
          <w:tcPr>
            <w:tcW w:w="141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jc w:val="center"/>
              <w:rPr/>
            </w:pPr>
            <w:r>
              <w:rPr>
                <w:sz w:val="18"/>
                <w:szCs w:val="18"/>
              </w:rPr>
              <w:t>48</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 w:type="dxa"/>
              <w:right w:w="28" w:type="dxa"/>
            </w:tcMar>
          </w:tcPr>
          <w:p>
            <w:pPr>
              <w:pStyle w:val="Style28"/>
              <w:spacing w:before="0" w:after="120"/>
              <w:jc w:val="right"/>
              <w:rPr>
                <w:rFonts w:ascii="Calibri" w:hAnsi="Calibri"/>
                <w:sz w:val="18"/>
                <w:szCs w:val="18"/>
              </w:rPr>
            </w:pPr>
            <w:r>
              <w:rPr>
                <w:sz w:val="18"/>
                <w:szCs w:val="18"/>
              </w:rPr>
            </w:r>
          </w:p>
        </w:tc>
      </w:tr>
      <w:tr>
        <w:trPr/>
        <w:tc>
          <w:tcPr>
            <w:tcW w:w="539"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lang w:val="en-US"/>
              </w:rPr>
              <w:t>11</w:t>
            </w:r>
          </w:p>
        </w:tc>
        <w:tc>
          <w:tcPr>
            <w:tcW w:w="4614"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Βιλιοδεσία Τόμων Πρακτικών</w:t>
            </w:r>
          </w:p>
        </w:tc>
        <w:tc>
          <w:tcPr>
            <w:tcW w:w="96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Τόμος</w:t>
            </w:r>
          </w:p>
        </w:tc>
        <w:tc>
          <w:tcPr>
            <w:tcW w:w="967"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lang w:val="en-US"/>
              </w:rPr>
            </w:pPr>
            <w:r>
              <w:rPr>
                <w:lang w:val="en-US"/>
              </w:rPr>
            </w:r>
          </w:p>
        </w:tc>
        <w:tc>
          <w:tcPr>
            <w:tcW w:w="141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jc w:val="center"/>
              <w:rPr/>
            </w:pPr>
            <w:r>
              <w:rPr>
                <w:sz w:val="18"/>
                <w:szCs w:val="18"/>
                <w:lang w:val="en-US"/>
              </w:rPr>
              <w:t>10</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 w:type="dxa"/>
              <w:right w:w="28" w:type="dxa"/>
            </w:tcMar>
          </w:tcPr>
          <w:p>
            <w:pPr>
              <w:pStyle w:val="Style28"/>
              <w:spacing w:before="0" w:after="120"/>
              <w:jc w:val="right"/>
              <w:rPr>
                <w:lang w:val="en-US"/>
              </w:rPr>
            </w:pPr>
            <w:r>
              <w:rPr>
                <w:lang w:val="en-US"/>
              </w:rPr>
            </w:r>
          </w:p>
        </w:tc>
      </w:tr>
      <w:tr>
        <w:trPr/>
        <w:tc>
          <w:tcPr>
            <w:tcW w:w="539"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lang w:val="en-US"/>
              </w:rPr>
              <w:t>12</w:t>
            </w:r>
          </w:p>
        </w:tc>
        <w:tc>
          <w:tcPr>
            <w:tcW w:w="4614"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CD Πρακτικών Δημοτικού Συμβουλίου (35 τεμάχια Χ 30 συνεδριάσεις)</w:t>
            </w:r>
          </w:p>
        </w:tc>
        <w:tc>
          <w:tcPr>
            <w:tcW w:w="96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Τεμάχιο</w:t>
            </w:r>
          </w:p>
        </w:tc>
        <w:tc>
          <w:tcPr>
            <w:tcW w:w="967"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lang w:val="en-US"/>
              </w:rPr>
            </w:pPr>
            <w:r>
              <w:rPr>
                <w:lang w:val="en-US"/>
              </w:rPr>
            </w:r>
          </w:p>
        </w:tc>
        <w:tc>
          <w:tcPr>
            <w:tcW w:w="141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jc w:val="center"/>
              <w:rPr/>
            </w:pPr>
            <w:r>
              <w:rPr>
                <w:sz w:val="18"/>
                <w:szCs w:val="18"/>
              </w:rPr>
              <w:t>1050</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 w:type="dxa"/>
              <w:right w:w="28" w:type="dxa"/>
            </w:tcMar>
          </w:tcPr>
          <w:p>
            <w:pPr>
              <w:pStyle w:val="Style28"/>
              <w:spacing w:before="0" w:after="120"/>
              <w:jc w:val="right"/>
              <w:rPr>
                <w:lang w:val="en-US"/>
              </w:rPr>
            </w:pPr>
            <w:r>
              <w:rPr>
                <w:lang w:val="en-US"/>
              </w:rPr>
            </w:r>
          </w:p>
        </w:tc>
      </w:tr>
      <w:tr>
        <w:trPr/>
        <w:tc>
          <w:tcPr>
            <w:tcW w:w="539"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lang w:val="en-US"/>
              </w:rPr>
              <w:t>13</w:t>
            </w:r>
          </w:p>
        </w:tc>
        <w:tc>
          <w:tcPr>
            <w:tcW w:w="4614"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CD Πρακτικών Οικονομικής Επιτροπής (10 τεμάχιο Χ 40 συνεδριάσεις)</w:t>
            </w:r>
          </w:p>
        </w:tc>
        <w:tc>
          <w:tcPr>
            <w:tcW w:w="96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Τεμάχιο</w:t>
            </w:r>
          </w:p>
        </w:tc>
        <w:tc>
          <w:tcPr>
            <w:tcW w:w="967"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lang w:val="en-US"/>
              </w:rPr>
            </w:pPr>
            <w:r>
              <w:rPr>
                <w:lang w:val="en-US"/>
              </w:rPr>
            </w:r>
          </w:p>
        </w:tc>
        <w:tc>
          <w:tcPr>
            <w:tcW w:w="141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jc w:val="center"/>
              <w:rPr/>
            </w:pPr>
            <w:r>
              <w:rPr>
                <w:sz w:val="18"/>
                <w:szCs w:val="18"/>
              </w:rPr>
              <w:t>4</w:t>
            </w:r>
            <w:r>
              <w:rPr>
                <w:sz w:val="18"/>
                <w:szCs w:val="18"/>
                <w:lang w:val="en-US"/>
              </w:rPr>
              <w:t>0</w:t>
            </w:r>
            <w:r>
              <w:rPr>
                <w:sz w:val="18"/>
                <w:szCs w:val="18"/>
              </w:rPr>
              <w:t>0</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 w:type="dxa"/>
              <w:right w:w="28" w:type="dxa"/>
            </w:tcMar>
          </w:tcPr>
          <w:p>
            <w:pPr>
              <w:pStyle w:val="Style28"/>
              <w:spacing w:before="0" w:after="120"/>
              <w:jc w:val="right"/>
              <w:rPr>
                <w:lang w:val="en-US"/>
              </w:rPr>
            </w:pPr>
            <w:r>
              <w:rPr>
                <w:lang w:val="en-US"/>
              </w:rPr>
            </w:r>
          </w:p>
        </w:tc>
      </w:tr>
      <w:tr>
        <w:trPr/>
        <w:tc>
          <w:tcPr>
            <w:tcW w:w="539"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lang w:val="en-US"/>
              </w:rPr>
              <w:t>14</w:t>
            </w:r>
          </w:p>
        </w:tc>
        <w:tc>
          <w:tcPr>
            <w:tcW w:w="4614"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CD Πρακτικών Επιτροπής Ποιότητας Ζωής (10 τεμάχιο Χ 12 συνεδριάσεις)</w:t>
            </w:r>
          </w:p>
        </w:tc>
        <w:tc>
          <w:tcPr>
            <w:tcW w:w="96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rPr>
              <w:t>Τεμάχιο</w:t>
            </w:r>
          </w:p>
        </w:tc>
        <w:tc>
          <w:tcPr>
            <w:tcW w:w="967"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lang w:val="en-US"/>
              </w:rPr>
            </w:pPr>
            <w:r>
              <w:rPr>
                <w:lang w:val="en-US"/>
              </w:rPr>
            </w:r>
          </w:p>
        </w:tc>
        <w:tc>
          <w:tcPr>
            <w:tcW w:w="1418" w:type="dxa"/>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jc w:val="center"/>
              <w:rPr/>
            </w:pPr>
            <w:r>
              <w:rPr>
                <w:sz w:val="18"/>
                <w:szCs w:val="18"/>
                <w:lang w:val="en-US"/>
              </w:rPr>
              <w:t>1</w:t>
            </w:r>
            <w:r>
              <w:rPr>
                <w:sz w:val="18"/>
                <w:szCs w:val="18"/>
              </w:rPr>
              <w:t>20</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 w:type="dxa"/>
              <w:right w:w="28" w:type="dxa"/>
            </w:tcMar>
          </w:tcPr>
          <w:p>
            <w:pPr>
              <w:pStyle w:val="Style28"/>
              <w:spacing w:before="0" w:after="120"/>
              <w:jc w:val="right"/>
              <w:rPr>
                <w:lang w:val="en-US"/>
              </w:rPr>
            </w:pPr>
            <w:r>
              <w:rPr>
                <w:lang w:val="en-US"/>
              </w:rPr>
            </w:r>
          </w:p>
        </w:tc>
      </w:tr>
      <w:tr>
        <w:trPr/>
        <w:tc>
          <w:tcPr>
            <w:tcW w:w="6121" w:type="dxa"/>
            <w:gridSpan w:val="3"/>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rFonts w:ascii="Calibri" w:hAnsi="Calibri"/>
                <w:sz w:val="18"/>
                <w:szCs w:val="18"/>
              </w:rPr>
            </w:pPr>
            <w:r>
              <w:rPr>
                <w:sz w:val="18"/>
                <w:szCs w:val="18"/>
              </w:rPr>
            </w:r>
          </w:p>
        </w:tc>
        <w:tc>
          <w:tcPr>
            <w:tcW w:w="2385" w:type="dxa"/>
            <w:gridSpan w:val="2"/>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lang w:val="el-GR"/>
              </w:rPr>
              <w:t>Μερικό  Σύνολο</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 w:type="dxa"/>
              <w:right w:w="28" w:type="dxa"/>
            </w:tcMar>
          </w:tcPr>
          <w:p>
            <w:pPr>
              <w:pStyle w:val="Style28"/>
              <w:spacing w:before="0" w:after="120"/>
              <w:jc w:val="right"/>
              <w:rPr>
                <w:rFonts w:ascii="Calibri" w:hAnsi="Calibri"/>
                <w:sz w:val="18"/>
                <w:szCs w:val="18"/>
              </w:rPr>
            </w:pPr>
            <w:r>
              <w:rPr>
                <w:sz w:val="18"/>
                <w:szCs w:val="18"/>
              </w:rPr>
            </w:r>
          </w:p>
        </w:tc>
      </w:tr>
      <w:tr>
        <w:trPr/>
        <w:tc>
          <w:tcPr>
            <w:tcW w:w="6121" w:type="dxa"/>
            <w:gridSpan w:val="3"/>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rFonts w:ascii="Calibri" w:hAnsi="Calibri"/>
                <w:sz w:val="18"/>
                <w:szCs w:val="18"/>
              </w:rPr>
            </w:pPr>
            <w:r>
              <w:rPr>
                <w:sz w:val="18"/>
                <w:szCs w:val="18"/>
              </w:rPr>
            </w:r>
          </w:p>
        </w:tc>
        <w:tc>
          <w:tcPr>
            <w:tcW w:w="2385" w:type="dxa"/>
            <w:gridSpan w:val="2"/>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lang w:val="el-GR"/>
              </w:rPr>
              <w:t>ΦΠΑ 24%</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 w:type="dxa"/>
              <w:right w:w="28" w:type="dxa"/>
            </w:tcMar>
          </w:tcPr>
          <w:p>
            <w:pPr>
              <w:pStyle w:val="Style28"/>
              <w:spacing w:before="0" w:after="120"/>
              <w:jc w:val="right"/>
              <w:rPr>
                <w:rFonts w:ascii="Calibri" w:hAnsi="Calibri"/>
                <w:sz w:val="18"/>
                <w:szCs w:val="18"/>
                <w:lang w:val="el-GR"/>
              </w:rPr>
            </w:pPr>
            <w:r>
              <w:rPr>
                <w:sz w:val="18"/>
                <w:szCs w:val="18"/>
                <w:lang w:val="el-GR"/>
              </w:rPr>
            </w:r>
          </w:p>
        </w:tc>
      </w:tr>
      <w:tr>
        <w:trPr/>
        <w:tc>
          <w:tcPr>
            <w:tcW w:w="6121" w:type="dxa"/>
            <w:gridSpan w:val="3"/>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rFonts w:ascii="Calibri" w:hAnsi="Calibri"/>
                <w:sz w:val="18"/>
                <w:szCs w:val="18"/>
              </w:rPr>
            </w:pPr>
            <w:r>
              <w:rPr>
                <w:sz w:val="18"/>
                <w:szCs w:val="18"/>
              </w:rPr>
            </w:r>
          </w:p>
        </w:tc>
        <w:tc>
          <w:tcPr>
            <w:tcW w:w="2385" w:type="dxa"/>
            <w:gridSpan w:val="2"/>
            <w:tcBorders>
              <w:top w:val="single" w:sz="8" w:space="0" w:color="000001"/>
              <w:left w:val="single" w:sz="8" w:space="0" w:color="000001"/>
              <w:bottom w:val="single" w:sz="8" w:space="0" w:color="000001"/>
              <w:insideH w:val="single" w:sz="8" w:space="0" w:color="000001"/>
            </w:tcBorders>
            <w:shd w:fill="auto" w:val="clear"/>
            <w:tcMar>
              <w:left w:w="8" w:type="dxa"/>
            </w:tcMar>
          </w:tcPr>
          <w:p>
            <w:pPr>
              <w:pStyle w:val="Style28"/>
              <w:spacing w:before="0" w:after="120"/>
              <w:rPr/>
            </w:pPr>
            <w:r>
              <w:rPr>
                <w:sz w:val="18"/>
                <w:szCs w:val="18"/>
                <w:lang w:val="el-GR"/>
              </w:rPr>
              <w:t>Γενικό Σύνολο</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 w:type="dxa"/>
              <w:right w:w="28" w:type="dxa"/>
            </w:tcMar>
          </w:tcPr>
          <w:p>
            <w:pPr>
              <w:pStyle w:val="Style28"/>
              <w:spacing w:before="0" w:after="120"/>
              <w:jc w:val="right"/>
              <w:rPr>
                <w:rFonts w:ascii="Calibri" w:hAnsi="Calibri"/>
                <w:sz w:val="18"/>
                <w:szCs w:val="18"/>
                <w:lang w:val="el-GR"/>
              </w:rPr>
            </w:pPr>
            <w:r>
              <w:rPr>
                <w:sz w:val="18"/>
                <w:szCs w:val="18"/>
                <w:lang w:val="el-GR"/>
              </w:rPr>
            </w:r>
          </w:p>
        </w:tc>
      </w:tr>
    </w:tbl>
    <w:p>
      <w:pPr>
        <w:pStyle w:val="Normal"/>
        <w:spacing w:before="0" w:after="120"/>
        <w:rPr>
          <w:rFonts w:ascii="Calibri" w:hAnsi="Calibri"/>
          <w:sz w:val="22"/>
        </w:rPr>
      </w:pPr>
      <w:r>
        <w:rPr/>
      </w:r>
    </w:p>
    <w:p>
      <w:pPr>
        <w:pStyle w:val="Style20"/>
        <w:jc w:val="both"/>
        <w:rPr>
          <w:rFonts w:ascii="Calibri" w:hAnsi="Calibri"/>
          <w:b/>
          <w:b/>
          <w:sz w:val="22"/>
        </w:rPr>
      </w:pPr>
      <w:r>
        <w:rPr>
          <w:b/>
          <w:sz w:val="22"/>
        </w:rPr>
        <w:t>Γενικό σύνολο ολογράφως: .</w:t>
      </w:r>
    </w:p>
    <w:p>
      <w:pPr>
        <w:pStyle w:val="Style20"/>
        <w:spacing w:before="0" w:after="120"/>
        <w:rPr/>
      </w:pPr>
      <w:r>
        <w:rPr/>
        <w:t> </w:t>
      </w:r>
      <w:r>
        <w:rPr>
          <w:b/>
          <w:sz w:val="22"/>
          <w:u w:val="single"/>
        </w:rPr>
        <w:t>Άρθρο 10 – Υποχρεώσεις  εργοδότη</w:t>
      </w:r>
    </w:p>
    <w:p>
      <w:pPr>
        <w:pStyle w:val="Style20"/>
        <w:rPr/>
      </w:pPr>
      <w:r>
        <w:rPr>
          <w:sz w:val="22"/>
        </w:rPr>
        <w:t xml:space="preserve">10.1 Ο ΕΡΓΟΔΟΤΗ για την εκτέλεση της σύμβασης ορίζει υπεύθυνους  για την παρακολούθηση της προμήθειας  και την διεκπεραίωση αυτών την </w:t>
      </w:r>
      <w:r>
        <w:rPr>
          <w:sz w:val="22"/>
          <w:lang w:val="el-GR"/>
        </w:rPr>
        <w:t xml:space="preserve">Ασημίνα Χαχαλή </w:t>
      </w:r>
      <w:r>
        <w:rPr>
          <w:sz w:val="22"/>
        </w:rPr>
        <w:t xml:space="preserve">υπάλληλο του Τμήματος </w:t>
      </w:r>
      <w:r>
        <w:rPr>
          <w:color w:val="00000A"/>
          <w:sz w:val="22"/>
          <w:lang w:val="el-GR"/>
        </w:rPr>
        <w:t xml:space="preserve">Υποστήριξης Πολιτικών Οργάνων. </w:t>
      </w:r>
    </w:p>
    <w:p>
      <w:pPr>
        <w:pStyle w:val="Style20"/>
        <w:jc w:val="both"/>
        <w:rPr/>
      </w:pPr>
      <w:r>
        <w:rPr/>
        <w:t> </w:t>
      </w:r>
      <w:r>
        <w:rPr>
          <w:sz w:val="22"/>
        </w:rPr>
        <w:t xml:space="preserve">10.2. Οι υπεύθυνοι παρακολούθησης του ΕΡΓΟΔΟΤΗ της εν λόγω υπηρεσίας θα πρέπει να παρακολουθούν τη πρόοδο των εργασιών, σύμφωνα με τις προκύπτουσες ανάγκες και το χρονοδιάγραμμα και να προτείνουν εφόσον κρίνεται αναγκαίο τις απαιτούμενες ενέργειες. </w:t>
      </w:r>
    </w:p>
    <w:p>
      <w:pPr>
        <w:pStyle w:val="Style20"/>
        <w:jc w:val="both"/>
        <w:rPr/>
      </w:pPr>
      <w:r>
        <w:rPr>
          <w:sz w:val="22"/>
        </w:rPr>
        <w:t>10.3 Ο ΕΡΓΟΔΟΤΗΣ είναι υποχρεωμένο, εφόσον βεβαιώνεται η πρόοδος και η καλή εκτέλεση της εργασίας, να καταβάλει στην εταιρεία την ανάλογη αμοιβή.</w:t>
      </w:r>
    </w:p>
    <w:p>
      <w:pPr>
        <w:pStyle w:val="Style20"/>
        <w:jc w:val="both"/>
        <w:rPr/>
      </w:pPr>
      <w:r>
        <w:rPr/>
        <w:t> </w:t>
      </w:r>
      <w:r>
        <w:rPr>
          <w:b/>
          <w:sz w:val="22"/>
          <w:u w:val="single"/>
        </w:rPr>
        <w:t>Άρθρο 11- Εγγύηση καλής εκτέλεσης</w:t>
      </w:r>
    </w:p>
    <w:p>
      <w:pPr>
        <w:pStyle w:val="Style20"/>
        <w:spacing w:before="0" w:after="80"/>
        <w:rPr>
          <w:rFonts w:ascii="Calibri" w:hAnsi="Calibri"/>
          <w:sz w:val="22"/>
        </w:rPr>
      </w:pPr>
      <w:r>
        <w:rPr>
          <w:sz w:val="22"/>
        </w:rPr>
        <w:t>Η «ΑΝΑΔΟΧΟΣ» δηλώνει ότι αποδέχεται ρητά και ανεπιφύλακτα όλα όσα αναφέρονται στη παρούσα και για την καλή εκτέλεση της σύμβασης κατέθεσε στον «ΕΡΓΟΔΟΤΗ» την με αριθμό ……………εγγυητική επιστολή, ποσού €……………. της Τραπέζης …………., η οποία θα επιστραφεί στην «ΑΝΑΔΟΧΟ» μετά την οριστική παραλαβή αι εξόφληση των σχετικών τιμολογίων.</w:t>
      </w:r>
    </w:p>
    <w:p>
      <w:pPr>
        <w:pStyle w:val="Style20"/>
        <w:spacing w:before="0" w:after="120"/>
        <w:rPr/>
      </w:pPr>
      <w:r>
        <w:rPr>
          <w:b/>
          <w:sz w:val="22"/>
          <w:u w:val="single"/>
        </w:rPr>
        <w:t>Άρθρο 12 - Λοιποί όροι</w:t>
      </w:r>
    </w:p>
    <w:p>
      <w:pPr>
        <w:pStyle w:val="Style20"/>
        <w:spacing w:before="0" w:after="120"/>
        <w:rPr>
          <w:rFonts w:ascii="Calibri" w:hAnsi="Calibri"/>
          <w:sz w:val="22"/>
        </w:rPr>
      </w:pPr>
      <w:r>
        <w:rPr>
          <w:sz w:val="22"/>
        </w:rPr>
        <w:t>12.1 Ρητά συμφωνείται ότι δεν είναι δυνατή η μονομερής μεταβολή των όρων της παρούσας σύμβασης. Κάθε τροποποίηση οποιουδήποτε όρου της σύμβασης αυτής θα αποδεικνύεται αποκλειστικά και μόνο με έγγραφα και κατόπιν συμφωνίας των δύο μερών.</w:t>
      </w:r>
    </w:p>
    <w:p>
      <w:pPr>
        <w:pStyle w:val="Style20"/>
        <w:spacing w:before="0" w:after="120"/>
        <w:rPr>
          <w:rFonts w:ascii="Calibri" w:hAnsi="Calibri"/>
          <w:sz w:val="22"/>
        </w:rPr>
      </w:pPr>
      <w:r>
        <w:rPr>
          <w:sz w:val="22"/>
        </w:rPr>
        <w:t>12.2 Η παρούσα σύμβαση είναι δεσμευτική και για τα δύο (2) συμβαλλόμενα μέρη και θα εκτελεστεί με βάση όλους τους όρους της παρούσας και με τήρηση των αρχών της καλής πίστεως και των συναλλακτικών ηθών.</w:t>
      </w:r>
    </w:p>
    <w:p>
      <w:pPr>
        <w:pStyle w:val="Style20"/>
        <w:spacing w:before="0" w:after="120"/>
        <w:rPr>
          <w:rFonts w:ascii="Calibri" w:hAnsi="Calibri"/>
          <w:sz w:val="22"/>
        </w:rPr>
      </w:pPr>
      <w:r>
        <w:rPr>
          <w:sz w:val="22"/>
        </w:rPr>
        <w:t>12.3 Για θέματα που δεν ρυθμίζονται ειδικά με την παρούσα σύμβαση και συμπληρωματικά με την διακήρυξη, ισχύ θα έχουν οι σχετικές διατάξεις του Αστικού Κώδικα, που ρυθμίζουν τις Συμβάσεις Υπηρεσιών (Άρθρα 681 επ. Α.Κ.), καθώς και αυτές του Κ.Δ.Κ. (Ν. 3463/2006 - ΦΕΚ 114Α’).</w:t>
      </w:r>
    </w:p>
    <w:p>
      <w:pPr>
        <w:pStyle w:val="Style20"/>
        <w:spacing w:before="0" w:after="120"/>
        <w:rPr>
          <w:rFonts w:ascii="Calibri" w:hAnsi="Calibri"/>
          <w:sz w:val="22"/>
        </w:rPr>
      </w:pPr>
      <w:r>
        <w:rPr>
          <w:sz w:val="22"/>
        </w:rPr>
        <w:t>12.4 Οι δύο συμβαλλόμενοι δηλώνουν ότι κατά τη διάρκεια ασυμφωνιών ή διαφωνιών πρέπει η φιλική συμφωνία να έχει πάντα την τελική υπεροχή. Σε περίπτωση ανακύψεως τυχόν διαφωνιών ή προβλημάτων από την παρούσα σύμβαση αρμόδια για την επίλυσή τους είναι τα δικαστήρια Αθηνών.</w:t>
      </w:r>
    </w:p>
    <w:p>
      <w:pPr>
        <w:pStyle w:val="Style20"/>
        <w:spacing w:before="0" w:after="120"/>
        <w:rPr/>
      </w:pPr>
      <w:r>
        <w:rPr>
          <w:sz w:val="22"/>
        </w:rPr>
        <w:t xml:space="preserve">12.5 Η παρούσα συντάσσεται, διέπεται και τυγχάνουν εφαρμογής, άπαντες οι γενικοί, ειδικοί όροι και προϋποθέσεις της </w:t>
      </w:r>
      <w:r>
        <w:rPr>
          <w:sz w:val="22"/>
          <w:lang w:val="el-GR"/>
        </w:rPr>
        <w:t>από 10/10/2018 μ</w:t>
      </w:r>
      <w:r>
        <w:rPr>
          <w:sz w:val="22"/>
        </w:rPr>
        <w:t xml:space="preserve">ελέτης </w:t>
      </w:r>
      <w:r>
        <w:rPr>
          <w:sz w:val="22"/>
          <w:lang w:val="el-GR"/>
        </w:rPr>
        <w:t>τ</w:t>
      </w:r>
      <w:r>
        <w:rPr>
          <w:sz w:val="22"/>
          <w:lang w:val="el-GR"/>
        </w:rPr>
        <w:t xml:space="preserve">ου Τμήματος </w:t>
      </w:r>
      <w:r>
        <w:rPr>
          <w:color w:val="00000A"/>
          <w:sz w:val="22"/>
          <w:lang w:val="el-GR"/>
        </w:rPr>
        <w:t>Υποστήριξης Πολιτικών Οργάνων</w:t>
      </w:r>
      <w:r>
        <w:rPr>
          <w:sz w:val="22"/>
        </w:rPr>
        <w:t>, σε συνδυασμό με την υποβληθείσα προσφορά (οικονομική &amp; τεχνική) της «ΑΝΑΔΟΧΟΥ», που αποτελούν αναπόσπαστα μέρη της σύμβασης αυτής.</w:t>
      </w:r>
    </w:p>
    <w:p>
      <w:pPr>
        <w:pStyle w:val="Style20"/>
        <w:spacing w:before="0" w:after="120"/>
        <w:rPr>
          <w:rFonts w:ascii="Calibri" w:hAnsi="Calibri"/>
          <w:sz w:val="22"/>
        </w:rPr>
      </w:pPr>
      <w:r>
        <w:rPr>
          <w:sz w:val="22"/>
        </w:rPr>
        <w:t>12.6 Η «ΑΝΑΔΟΧΟΣ» δεν δικαιούται να μεταβιβάσει ή εκχωρήσει τη Σύμβαση ή μέρος αυτής χωρίς την έγγραφη συναίνεση του «ΕΡΓΟΔΟΤΗ».</w:t>
      </w:r>
    </w:p>
    <w:p>
      <w:pPr>
        <w:pStyle w:val="Style20"/>
        <w:spacing w:before="0" w:after="120"/>
        <w:rPr/>
      </w:pPr>
      <w:r>
        <w:rPr>
          <w:sz w:val="22"/>
        </w:rPr>
        <w:t>12.7 Την ευθύνη για τη παρακολούθηση της σύμβασης έχουν η  οικεία Επιτροπή Βεβαίωσης Καλής Εκτέλεσης του Δήμου Διονύσου και το</w:t>
      </w:r>
      <w:r>
        <w:rPr/>
        <w:t xml:space="preserve"> </w:t>
      </w:r>
      <w:r>
        <w:rPr>
          <w:sz w:val="22"/>
        </w:rPr>
        <w:t>Τμήμα Κοινωνικής Προστασίας, Παιδείας, Πολιτισμού και Αθλητισμού</w:t>
      </w:r>
    </w:p>
    <w:p>
      <w:pPr>
        <w:pStyle w:val="Style20"/>
        <w:spacing w:before="0" w:after="120"/>
        <w:rPr/>
      </w:pPr>
      <w:r>
        <w:rPr/>
        <w:t> </w:t>
      </w:r>
      <w:r>
        <w:rPr>
          <w:color w:val="000000"/>
          <w:sz w:val="22"/>
        </w:rPr>
        <w:t>12.8 Από την υπογραφή της παρούσης ουδείς άλλος μπορεί να προχωρεί χωρίς την έγκριση των συμβαλλόμενων σε παροχή ανάλογων υπηρεσιών.</w:t>
      </w:r>
    </w:p>
    <w:p>
      <w:pPr>
        <w:pStyle w:val="Style20"/>
        <w:spacing w:before="0" w:after="120"/>
        <w:rPr/>
      </w:pPr>
      <w:r>
        <w:rPr/>
        <w:t> </w:t>
      </w:r>
      <w:r>
        <w:rPr>
          <w:sz w:val="22"/>
        </w:rPr>
        <w:t xml:space="preserve">Αφού αναγνώσθηκε και βεβαιώθηκε το κείμενο της συμβάσεως οι δύο συμβαλλόμενοι υπέγραψαν τέσσερα (4) όμοια πρωτότυπα αυτής, τρία (3) από αυτά κρατήθηκαν από τον «ΕΡΓΟΔΟΤΗ», το ένα (1), το έλαβε η «ΑΝΑΔΟΧΟΣ». </w:t>
      </w:r>
    </w:p>
    <w:p>
      <w:pPr>
        <w:pStyle w:val="Style20"/>
        <w:rPr/>
      </w:pPr>
      <w:r>
        <w:rPr/>
        <w:t> </w:t>
      </w:r>
    </w:p>
    <w:p>
      <w:pPr>
        <w:pStyle w:val="Style20"/>
        <w:rPr/>
      </w:pPr>
      <w:r>
        <w:rPr>
          <w:sz w:val="22"/>
        </w:rPr>
        <w:t>ΣΥΜΒΑΛΛΟΜΕΝΟΙ</w:t>
      </w:r>
    </w:p>
    <w:p>
      <w:pPr>
        <w:pStyle w:val="Style20"/>
        <w:rPr/>
      </w:pPr>
      <w:r>
        <w:rPr/>
        <w:t> </w:t>
      </w:r>
    </w:p>
    <w:tbl>
      <w:tblPr>
        <w:tblW w:w="9638" w:type="dxa"/>
        <w:jc w:val="left"/>
        <w:tblInd w:w="0" w:type="dxa"/>
        <w:tblBorders/>
        <w:tblCellMar>
          <w:top w:w="0" w:type="dxa"/>
          <w:left w:w="0" w:type="dxa"/>
          <w:bottom w:w="0" w:type="dxa"/>
          <w:right w:w="0" w:type="dxa"/>
        </w:tblCellMar>
      </w:tblPr>
      <w:tblGrid>
        <w:gridCol w:w="4797"/>
        <w:gridCol w:w="4840"/>
      </w:tblGrid>
      <w:tr>
        <w:trPr/>
        <w:tc>
          <w:tcPr>
            <w:tcW w:w="4797" w:type="dxa"/>
            <w:tcBorders/>
            <w:shd w:fill="auto" w:val="clear"/>
          </w:tcPr>
          <w:p>
            <w:pPr>
              <w:pStyle w:val="Style28"/>
              <w:spacing w:before="0" w:after="120"/>
              <w:jc w:val="center"/>
              <w:rPr>
                <w:rFonts w:ascii="Calibri" w:hAnsi="Calibri"/>
                <w:sz w:val="22"/>
              </w:rPr>
            </w:pPr>
            <w:r>
              <w:rPr>
                <w:sz w:val="22"/>
              </w:rPr>
              <w:t xml:space="preserve">Η Ανάδοχος </w:t>
            </w:r>
          </w:p>
        </w:tc>
        <w:tc>
          <w:tcPr>
            <w:tcW w:w="4840" w:type="dxa"/>
            <w:tcBorders/>
            <w:shd w:fill="auto" w:val="clear"/>
          </w:tcPr>
          <w:p>
            <w:pPr>
              <w:pStyle w:val="Style28"/>
              <w:spacing w:before="0" w:after="120"/>
              <w:jc w:val="center"/>
              <w:rPr>
                <w:rFonts w:ascii="Calibri" w:hAnsi="Calibri"/>
                <w:sz w:val="22"/>
              </w:rPr>
            </w:pPr>
            <w:r>
              <w:rPr>
                <w:sz w:val="22"/>
              </w:rPr>
              <w:t>Η Αντιδήμαρχος</w:t>
            </w:r>
          </w:p>
        </w:tc>
      </w:tr>
      <w:tr>
        <w:trPr/>
        <w:tc>
          <w:tcPr>
            <w:tcW w:w="4797" w:type="dxa"/>
            <w:tcBorders/>
            <w:shd w:fill="auto" w:val="clear"/>
          </w:tcPr>
          <w:p>
            <w:pPr>
              <w:pStyle w:val="Style28"/>
              <w:spacing w:before="0" w:after="120"/>
              <w:jc w:val="center"/>
              <w:rPr/>
            </w:pPr>
            <w:r>
              <w:rPr/>
              <w:t> </w:t>
            </w:r>
          </w:p>
        </w:tc>
        <w:tc>
          <w:tcPr>
            <w:tcW w:w="4840" w:type="dxa"/>
            <w:tcBorders/>
            <w:shd w:fill="auto" w:val="clear"/>
          </w:tcPr>
          <w:p>
            <w:pPr>
              <w:pStyle w:val="Style28"/>
              <w:spacing w:before="0" w:after="120"/>
              <w:jc w:val="center"/>
              <w:rPr>
                <w:rFonts w:ascii="Calibri" w:hAnsi="Calibri"/>
                <w:sz w:val="22"/>
              </w:rPr>
            </w:pPr>
            <w:r>
              <w:rPr>
                <w:sz w:val="22"/>
              </w:rPr>
              <w:t xml:space="preserve">Οικονομικής Διαχείρισης </w:t>
            </w:r>
          </w:p>
        </w:tc>
      </w:tr>
      <w:tr>
        <w:trPr/>
        <w:tc>
          <w:tcPr>
            <w:tcW w:w="4797" w:type="dxa"/>
            <w:tcBorders/>
            <w:shd w:fill="auto" w:val="clear"/>
          </w:tcPr>
          <w:p>
            <w:pPr>
              <w:pStyle w:val="Style28"/>
              <w:spacing w:before="0" w:after="120"/>
              <w:jc w:val="center"/>
              <w:rPr/>
            </w:pPr>
            <w:r>
              <w:rPr/>
              <w:t> </w:t>
            </w:r>
          </w:p>
        </w:tc>
        <w:tc>
          <w:tcPr>
            <w:tcW w:w="4840" w:type="dxa"/>
            <w:tcBorders/>
            <w:shd w:fill="auto" w:val="clear"/>
          </w:tcPr>
          <w:p>
            <w:pPr>
              <w:pStyle w:val="Style28"/>
              <w:spacing w:before="0" w:after="120"/>
              <w:jc w:val="center"/>
              <w:rPr/>
            </w:pPr>
            <w:r>
              <w:rPr/>
              <w:t> </w:t>
            </w:r>
          </w:p>
        </w:tc>
      </w:tr>
      <w:tr>
        <w:trPr/>
        <w:tc>
          <w:tcPr>
            <w:tcW w:w="4797" w:type="dxa"/>
            <w:tcBorders/>
            <w:shd w:fill="auto" w:val="clear"/>
          </w:tcPr>
          <w:p>
            <w:pPr>
              <w:pStyle w:val="Style28"/>
              <w:spacing w:before="0" w:after="120"/>
              <w:jc w:val="center"/>
              <w:rPr/>
            </w:pPr>
            <w:r>
              <w:rPr/>
              <w:t> </w:t>
            </w:r>
          </w:p>
        </w:tc>
        <w:tc>
          <w:tcPr>
            <w:tcW w:w="4840" w:type="dxa"/>
            <w:tcBorders/>
            <w:shd w:fill="auto" w:val="clear"/>
          </w:tcPr>
          <w:p>
            <w:pPr>
              <w:pStyle w:val="Style28"/>
              <w:jc w:val="center"/>
              <w:rPr/>
            </w:pPr>
            <w:r>
              <w:rPr/>
              <w:t> </w:t>
            </w:r>
          </w:p>
          <w:p>
            <w:pPr>
              <w:pStyle w:val="Style28"/>
              <w:spacing w:before="0" w:after="120"/>
              <w:jc w:val="center"/>
              <w:rPr>
                <w:rFonts w:ascii="Calibri" w:hAnsi="Calibri"/>
                <w:sz w:val="22"/>
              </w:rPr>
            </w:pPr>
            <w:r>
              <w:rPr>
                <w:sz w:val="22"/>
              </w:rPr>
              <w:t>Αγαθοκλέους Ακριτίδη Αγγέλα</w:t>
            </w:r>
          </w:p>
        </w:tc>
      </w:tr>
    </w:tbl>
    <w:p>
      <w:pPr>
        <w:pStyle w:val="Style20"/>
        <w:jc w:val="both"/>
        <w:rPr/>
      </w:pPr>
      <w:r>
        <w:rPr/>
        <w:t> </w:t>
      </w:r>
    </w:p>
    <w:p>
      <w:pPr>
        <w:pStyle w:val="Style20"/>
        <w:jc w:val="both"/>
        <w:rPr/>
      </w:pPr>
      <w:r>
        <w:rPr>
          <w:sz w:val="22"/>
        </w:rPr>
        <w:t>Εσωτ. Διανομή</w:t>
      </w:r>
    </w:p>
    <w:p>
      <w:pPr>
        <w:pStyle w:val="Style20"/>
        <w:ind w:left="786" w:right="0" w:hanging="360"/>
        <w:jc w:val="both"/>
        <w:rPr/>
      </w:pPr>
      <w:r>
        <w:rPr>
          <w:sz w:val="22"/>
        </w:rPr>
        <w:t>1.</w:t>
      </w:r>
      <w:r>
        <w:rPr>
          <w:caps w:val="false"/>
          <w:smallCaps w:val="false"/>
          <w:sz w:val="22"/>
        </w:rPr>
        <w:t xml:space="preserve">       </w:t>
      </w:r>
      <w:r>
        <w:rPr>
          <w:sz w:val="22"/>
        </w:rPr>
        <w:t>Τμ. Προμηθειών</w:t>
      </w:r>
    </w:p>
    <w:p>
      <w:pPr>
        <w:pStyle w:val="Style20"/>
        <w:ind w:left="786" w:right="0" w:hanging="360"/>
        <w:jc w:val="both"/>
        <w:rPr/>
      </w:pPr>
      <w:r>
        <w:rPr>
          <w:sz w:val="22"/>
        </w:rPr>
        <w:t>2.</w:t>
      </w:r>
      <w:r>
        <w:rPr>
          <w:caps w:val="false"/>
          <w:smallCaps w:val="false"/>
          <w:sz w:val="22"/>
        </w:rPr>
        <w:t xml:space="preserve">       </w:t>
      </w:r>
      <w:r>
        <w:rPr/>
        <w:t> </w:t>
      </w:r>
      <w:r>
        <w:rPr>
          <w:sz w:val="22"/>
        </w:rPr>
        <w:t xml:space="preserve">Τμήμα </w:t>
      </w:r>
      <w:r>
        <w:rPr>
          <w:sz w:val="22"/>
          <w:lang w:val="el-GR"/>
        </w:rPr>
        <w:t>υποστήριξης Πολιτικών Οργάνων</w:t>
      </w:r>
    </w:p>
    <w:p>
      <w:pPr>
        <w:pStyle w:val="Style20"/>
        <w:spacing w:before="0" w:after="240"/>
        <w:ind w:left="360" w:right="0" w:hanging="0"/>
        <w:jc w:val="both"/>
        <w:rPr/>
      </w:pPr>
      <w:r>
        <w:rPr/>
      </w:r>
    </w:p>
    <w:sectPr>
      <w:footerReference w:type="default" r:id="rId4"/>
      <w:footerReference w:type="first" r:id="rId5"/>
      <w:type w:val="nextPage"/>
      <w:pgSz w:w="11906" w:h="16838"/>
      <w:pgMar w:left="1134" w:right="1134" w:header="0" w:top="1134" w:footer="709" w:bottom="1134"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Arial">
    <w:charset w:val="a1"/>
    <w:family w:val="roman"/>
    <w:pitch w:val="variable"/>
  </w:font>
  <w:font w:name="Lucida Sans">
    <w:charset w:val="a1"/>
    <w:family w:val="roman"/>
    <w:pitch w:val="variable"/>
  </w:font>
  <w:font w:name="Symbol">
    <w:charset w:val="a1"/>
    <w:family w:val="roman"/>
    <w:pitch w:val="variable"/>
  </w:font>
  <w:font w:name="Webdings">
    <w:charset w:val="a1"/>
    <w:family w:val="roman"/>
    <w:pitch w:val="variable"/>
  </w:font>
  <w:font w:name="Courier New">
    <w:charset w:val="a1"/>
    <w:family w:val="roman"/>
    <w:pitch w:val="variable"/>
  </w:font>
  <w:font w:name="Wingdings">
    <w:charset w:val="a1"/>
    <w:family w:val="roman"/>
    <w:pitch w:val="variable"/>
  </w:font>
  <w:font w:name="Times New Roman">
    <w:charset w:val="a1"/>
    <w:family w:val="roman"/>
    <w:pitch w:val="variable"/>
  </w:font>
  <w:font w:name="Tahoma">
    <w:charset w:val="a1"/>
    <w:family w:val="roman"/>
    <w:pitch w:val="variable"/>
  </w:font>
  <w:font w:name="OpenSymbol">
    <w:altName w:val="Arial Unicode MS"/>
    <w:charset w:val="a1"/>
    <w:family w:val="roman"/>
    <w:pitch w:val="variable"/>
  </w:font>
  <w:font w:name="Liberation Sans">
    <w:altName w:val="Arial"/>
    <w:charset w:val="a1"/>
    <w:family w:val="roman"/>
    <w:pitch w:val="variable"/>
  </w:font>
  <w:font w:name="Arial Unicode MS">
    <w:charset w:val="a1"/>
    <w:family w:val="roman"/>
    <w:pitch w:val="variable"/>
  </w:font>
  <w:font w:name="Cambria">
    <w:charset w:val="a1"/>
    <w:family w:val="roman"/>
    <w:pitch w:val="variable"/>
  </w:font>
  <w:font w:name="Trebuchet MS">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spacing w:before="0" w:after="0"/>
      <w:jc w:val="center"/>
      <w:rPr>
        <w:sz w:val="12"/>
        <w:szCs w:val="12"/>
        <w:lang w:val="el-GR"/>
      </w:rPr>
    </w:pPr>
    <w:r>
      <w:rPr>
        <w:sz w:val="12"/>
        <w:szCs w:val="12"/>
        <w:lang w:val="el-GR"/>
      </w:rPr>
    </w:r>
  </w:p>
  <w:p>
    <w:pPr>
      <w:pStyle w:val="Style24"/>
      <w:spacing w:before="0" w:after="0"/>
      <w:jc w:val="center"/>
      <w:rPr/>
    </w:pPr>
    <w:r>
      <w:rPr>
        <w:sz w:val="20"/>
        <w:szCs w:val="20"/>
        <w:lang w:val="el-GR"/>
      </w:rPr>
      <w:t xml:space="preserve">Σελίδα </w:t>
    </w:r>
    <w:r>
      <w:rPr>
        <w:sz w:val="20"/>
        <w:szCs w:val="20"/>
        <w:lang w:val="el-GR"/>
      </w:rPr>
      <w:fldChar w:fldCharType="begin"/>
    </w:r>
    <w:r>
      <w:instrText> PAGE </w:instrText>
    </w:r>
    <w:r>
      <w:fldChar w:fldCharType="separate"/>
    </w:r>
    <w:r>
      <w:t>9</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spacing w:before="0" w:after="1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false"/>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FollowedHyperlink" w:uiPriority="0"/>
    <w:lsdException w:name="Strong" w:uiPriority="0" w:semiHidden="0" w:unhideWhenUsed="0" w:qFormat="1"/>
    <w:lsdException w:name="Emphasis" w:uiPriority="0" w:semiHidden="0" w:unhideWhenUsed="0" w:qFormat="1"/>
    <w:lsdException w:name="HTML Preformatted" w:uiPriority="0"/>
    <w:lsdException w:name="annotation subject" w:uiPriority="0"/>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0"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37c6e"/>
    <w:pPr>
      <w:widowControl/>
      <w:suppressAutoHyphens w:val="true"/>
      <w:bidi w:val="0"/>
      <w:spacing w:lineRule="auto" w:line="240" w:before="0" w:after="120"/>
      <w:jc w:val="both"/>
    </w:pPr>
    <w:rPr>
      <w:rFonts w:ascii="Calibri" w:hAnsi="Calibri" w:eastAsia="Times New Roman" w:cs="Calibri" w:asciiTheme="minorHAnsi" w:hAnsiTheme="minorHAnsi"/>
      <w:color w:val="00000A"/>
      <w:sz w:val="22"/>
      <w:szCs w:val="24"/>
      <w:lang w:val="en-GB" w:eastAsia="zh-CN" w:bidi="ar-SA"/>
    </w:rPr>
  </w:style>
  <w:style w:type="paragraph" w:styleId="1">
    <w:name w:val="Heading 1"/>
    <w:basedOn w:val="Normal"/>
    <w:link w:val="1Char"/>
    <w:qFormat/>
    <w:rsid w:val="00c37c6e"/>
    <w:pPr>
      <w:keepNext/>
      <w:pageBreakBefore/>
      <w:pBdr>
        <w:bottom w:val="single" w:sz="18" w:space="1" w:color="000080"/>
      </w:pBdr>
      <w:spacing w:before="320" w:after="160"/>
      <w:outlineLvl w:val="0"/>
    </w:pPr>
    <w:rPr>
      <w:rFonts w:ascii="Arial" w:hAnsi="Arial" w:cs="Arial"/>
      <w:b/>
      <w:bCs/>
      <w:color w:val="333399"/>
      <w:sz w:val="28"/>
      <w:szCs w:val="32"/>
      <w:lang w:val="en-US"/>
    </w:rPr>
  </w:style>
  <w:style w:type="paragraph" w:styleId="2">
    <w:name w:val="Heading 2"/>
    <w:basedOn w:val="1"/>
    <w:link w:val="2Char"/>
    <w:qFormat/>
    <w:rsid w:val="00c37c6e"/>
    <w:pPr>
      <w:pageBreakBefore w:val="false"/>
      <w:pBdr>
        <w:bottom w:val="single" w:sz="12" w:space="1" w:color="000080"/>
      </w:pBdr>
      <w:tabs>
        <w:tab w:val="left" w:pos="567" w:leader="none"/>
      </w:tabs>
      <w:spacing w:before="240" w:after="80"/>
      <w:ind w:left="567" w:hanging="567"/>
      <w:outlineLvl w:val="1"/>
    </w:pPr>
    <w:rPr>
      <w:bCs w:val="false"/>
      <w:color w:val="002060"/>
      <w:sz w:val="24"/>
      <w:szCs w:val="22"/>
      <w:lang w:val="en-GB"/>
    </w:rPr>
  </w:style>
  <w:style w:type="paragraph" w:styleId="3">
    <w:name w:val="Heading 3"/>
    <w:basedOn w:val="Normal"/>
    <w:link w:val="3Char"/>
    <w:qFormat/>
    <w:rsid w:val="00c37c6e"/>
    <w:pPr>
      <w:keepNext/>
      <w:spacing w:before="240" w:after="60"/>
      <w:ind w:left="567" w:hanging="567"/>
      <w:outlineLvl w:val="2"/>
    </w:pPr>
    <w:rPr>
      <w:rFonts w:ascii="Arial" w:hAnsi="Arial" w:cs="Times New Roman"/>
      <w:b/>
      <w:bCs/>
      <w:szCs w:val="26"/>
    </w:rPr>
  </w:style>
  <w:style w:type="paragraph" w:styleId="4">
    <w:name w:val="Heading 4"/>
    <w:basedOn w:val="Normal"/>
    <w:link w:val="4Char"/>
    <w:qFormat/>
    <w:rsid w:val="00c37c6e"/>
    <w:pPr>
      <w:keepNext/>
      <w:spacing w:before="240" w:after="60"/>
      <w:outlineLvl w:val="3"/>
    </w:pPr>
    <w:rPr>
      <w:rFonts w:ascii="Arial" w:hAnsi="Arial" w:cs="Times New Roman"/>
      <w:b/>
      <w:bCs/>
      <w:szCs w:val="28"/>
    </w:rPr>
  </w:style>
  <w:style w:type="paragraph" w:styleId="5">
    <w:name w:val="Heading 5"/>
    <w:basedOn w:val="Normal"/>
    <w:link w:val="5Char"/>
    <w:qFormat/>
    <w:rsid w:val="00c37c6e"/>
    <w:pPr>
      <w:tabs>
        <w:tab w:val="left" w:pos="3050" w:leader="none"/>
      </w:tabs>
      <w:spacing w:lineRule="exact" w:line="280" w:before="200" w:after="200"/>
      <w:ind w:left="3050" w:hanging="850"/>
      <w:outlineLvl w:val="4"/>
    </w:pPr>
    <w:rPr>
      <w:rFonts w:ascii="Lucida Sans" w:hAnsi="Lucida Sans" w:cs="Lucida Sans"/>
      <w:b/>
      <w:szCs w:val="20"/>
      <w:lang w:val="en-US"/>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qFormat/>
    <w:rsid w:val="00c37c6e"/>
    <w:rPr>
      <w:rFonts w:ascii="Arial" w:hAnsi="Arial" w:eastAsia="Times New Roman" w:cs="Arial"/>
      <w:b/>
      <w:bCs/>
      <w:color w:val="333399"/>
      <w:sz w:val="28"/>
      <w:szCs w:val="32"/>
      <w:lang w:val="en-US" w:eastAsia="zh-CN"/>
    </w:rPr>
  </w:style>
  <w:style w:type="character" w:styleId="2Char" w:customStyle="1">
    <w:name w:val="Επικεφαλίδα 2 Char"/>
    <w:basedOn w:val="DefaultParagraphFont"/>
    <w:link w:val="2"/>
    <w:qFormat/>
    <w:rsid w:val="00c37c6e"/>
    <w:rPr>
      <w:rFonts w:ascii="Arial" w:hAnsi="Arial" w:eastAsia="Times New Roman" w:cs="Arial"/>
      <w:b/>
      <w:color w:val="002060"/>
      <w:sz w:val="24"/>
      <w:lang w:val="en-GB" w:eastAsia="zh-CN"/>
    </w:rPr>
  </w:style>
  <w:style w:type="character" w:styleId="3Char" w:customStyle="1">
    <w:name w:val="Επικεφαλίδα 3 Char"/>
    <w:basedOn w:val="DefaultParagraphFont"/>
    <w:link w:val="3"/>
    <w:qFormat/>
    <w:rsid w:val="00c37c6e"/>
    <w:rPr>
      <w:rFonts w:ascii="Arial" w:hAnsi="Arial" w:eastAsia="Times New Roman" w:cs="Times New Roman"/>
      <w:b/>
      <w:bCs/>
      <w:szCs w:val="26"/>
      <w:lang w:val="en-GB" w:eastAsia="zh-CN"/>
    </w:rPr>
  </w:style>
  <w:style w:type="character" w:styleId="4Char" w:customStyle="1">
    <w:name w:val="Επικεφαλίδα 4 Char"/>
    <w:basedOn w:val="DefaultParagraphFont"/>
    <w:link w:val="4"/>
    <w:qFormat/>
    <w:rsid w:val="00c37c6e"/>
    <w:rPr>
      <w:rFonts w:ascii="Arial" w:hAnsi="Arial" w:eastAsia="Times New Roman" w:cs="Times New Roman"/>
      <w:b/>
      <w:bCs/>
      <w:szCs w:val="28"/>
      <w:lang w:val="en-GB" w:eastAsia="zh-CN"/>
    </w:rPr>
  </w:style>
  <w:style w:type="character" w:styleId="5Char" w:customStyle="1">
    <w:name w:val="Επικεφαλίδα 5 Char"/>
    <w:basedOn w:val="DefaultParagraphFont"/>
    <w:link w:val="5"/>
    <w:qFormat/>
    <w:rsid w:val="00c37c6e"/>
    <w:rPr>
      <w:rFonts w:ascii="Lucida Sans" w:hAnsi="Lucida Sans" w:eastAsia="Times New Roman" w:cs="Lucida Sans"/>
      <w:b/>
      <w:szCs w:val="20"/>
      <w:lang w:val="en-US" w:eastAsia="zh-CN"/>
    </w:rPr>
  </w:style>
  <w:style w:type="character" w:styleId="WW8Num1z0" w:customStyle="1">
    <w:name w:val="WW8Num1z0"/>
    <w:qFormat/>
    <w:rsid w:val="00c37c6e"/>
    <w:rPr/>
  </w:style>
  <w:style w:type="character" w:styleId="WW8Num1z1" w:customStyle="1">
    <w:name w:val="WW8Num1z1"/>
    <w:qFormat/>
    <w:rsid w:val="00c37c6e"/>
    <w:rPr/>
  </w:style>
  <w:style w:type="character" w:styleId="WW8Num1z2" w:customStyle="1">
    <w:name w:val="WW8Num1z2"/>
    <w:qFormat/>
    <w:rsid w:val="00c37c6e"/>
    <w:rPr/>
  </w:style>
  <w:style w:type="character" w:styleId="WW8Num1z3" w:customStyle="1">
    <w:name w:val="WW8Num1z3"/>
    <w:qFormat/>
    <w:rsid w:val="00c37c6e"/>
    <w:rPr/>
  </w:style>
  <w:style w:type="character" w:styleId="WW8Num1z4" w:customStyle="1">
    <w:name w:val="WW8Num1z4"/>
    <w:qFormat/>
    <w:rsid w:val="00c37c6e"/>
    <w:rPr>
      <w:rFonts w:ascii="Arial" w:hAnsi="Arial" w:cs="Times New Roman"/>
      <w:b w:val="false"/>
      <w:i w:val="false"/>
      <w:sz w:val="20"/>
      <w:szCs w:val="20"/>
    </w:rPr>
  </w:style>
  <w:style w:type="character" w:styleId="WW8Num1z5" w:customStyle="1">
    <w:name w:val="WW8Num1z5"/>
    <w:qFormat/>
    <w:rsid w:val="00c37c6e"/>
    <w:rPr/>
  </w:style>
  <w:style w:type="character" w:styleId="WW8Num1z6" w:customStyle="1">
    <w:name w:val="WW8Num1z6"/>
    <w:qFormat/>
    <w:rsid w:val="00c37c6e"/>
    <w:rPr/>
  </w:style>
  <w:style w:type="character" w:styleId="WW8Num1z7" w:customStyle="1">
    <w:name w:val="WW8Num1z7"/>
    <w:qFormat/>
    <w:rsid w:val="00c37c6e"/>
    <w:rPr/>
  </w:style>
  <w:style w:type="character" w:styleId="WW8Num1z8" w:customStyle="1">
    <w:name w:val="WW8Num1z8"/>
    <w:qFormat/>
    <w:rsid w:val="00c37c6e"/>
    <w:rPr/>
  </w:style>
  <w:style w:type="character" w:styleId="WW8Num2z0" w:customStyle="1">
    <w:name w:val="WW8Num2z0"/>
    <w:qFormat/>
    <w:rsid w:val="00c37c6e"/>
    <w:rPr/>
  </w:style>
  <w:style w:type="character" w:styleId="WW8Num2z1" w:customStyle="1">
    <w:name w:val="WW8Num2z1"/>
    <w:qFormat/>
    <w:rsid w:val="00c37c6e"/>
    <w:rPr/>
  </w:style>
  <w:style w:type="character" w:styleId="WW8Num2z2" w:customStyle="1">
    <w:name w:val="WW8Num2z2"/>
    <w:qFormat/>
    <w:rsid w:val="00c37c6e"/>
    <w:rPr/>
  </w:style>
  <w:style w:type="character" w:styleId="WW8Num2z3" w:customStyle="1">
    <w:name w:val="WW8Num2z3"/>
    <w:qFormat/>
    <w:rsid w:val="00c37c6e"/>
    <w:rPr/>
  </w:style>
  <w:style w:type="character" w:styleId="WW8Num2z4" w:customStyle="1">
    <w:name w:val="WW8Num2z4"/>
    <w:qFormat/>
    <w:rsid w:val="00c37c6e"/>
    <w:rPr>
      <w:rFonts w:ascii="Arial" w:hAnsi="Arial" w:cs="Times New Roman"/>
      <w:b w:val="false"/>
      <w:i w:val="false"/>
      <w:sz w:val="20"/>
      <w:szCs w:val="20"/>
    </w:rPr>
  </w:style>
  <w:style w:type="character" w:styleId="WW8Num2z5" w:customStyle="1">
    <w:name w:val="WW8Num2z5"/>
    <w:qFormat/>
    <w:rsid w:val="00c37c6e"/>
    <w:rPr/>
  </w:style>
  <w:style w:type="character" w:styleId="WW8Num2z6" w:customStyle="1">
    <w:name w:val="WW8Num2z6"/>
    <w:qFormat/>
    <w:rsid w:val="00c37c6e"/>
    <w:rPr/>
  </w:style>
  <w:style w:type="character" w:styleId="WW8Num2z7" w:customStyle="1">
    <w:name w:val="WW8Num2z7"/>
    <w:qFormat/>
    <w:rsid w:val="00c37c6e"/>
    <w:rPr/>
  </w:style>
  <w:style w:type="character" w:styleId="WW8Num2z8" w:customStyle="1">
    <w:name w:val="WW8Num2z8"/>
    <w:qFormat/>
    <w:rsid w:val="00c37c6e"/>
    <w:rPr/>
  </w:style>
  <w:style w:type="character" w:styleId="WW8Num3z0" w:customStyle="1">
    <w:name w:val="WW8Num3z0"/>
    <w:qFormat/>
    <w:rsid w:val="00c37c6e"/>
    <w:rPr>
      <w:rFonts w:ascii="Symbol" w:hAnsi="Symbol" w:cs="Symbol"/>
      <w:lang w:val="el-GR"/>
    </w:rPr>
  </w:style>
  <w:style w:type="character" w:styleId="WW8Num4z0" w:customStyle="1">
    <w:name w:val="WW8Num4z0"/>
    <w:qFormat/>
    <w:rsid w:val="00c37c6e"/>
    <w:rPr>
      <w:lang w:val="el-GR"/>
    </w:rPr>
  </w:style>
  <w:style w:type="character" w:styleId="WW8Num5z0" w:customStyle="1">
    <w:name w:val="WW8Num5z0"/>
    <w:qFormat/>
    <w:rsid w:val="00c37c6e"/>
    <w:rPr>
      <w:rFonts w:ascii="Webdings" w:hAnsi="Webdings" w:cs="Webdings"/>
      <w:color w:val="333399"/>
      <w:sz w:val="16"/>
    </w:rPr>
  </w:style>
  <w:style w:type="character" w:styleId="WW8Num6z0" w:customStyle="1">
    <w:name w:val="WW8Num6z0"/>
    <w:qFormat/>
    <w:rsid w:val="00c37c6e"/>
    <w:rPr>
      <w:rFonts w:ascii="Symbol" w:hAnsi="Symbol" w:cs="Symbol"/>
      <w:strike/>
      <w:color w:val="0070C0"/>
      <w:position w:val="0"/>
      <w:sz w:val="24"/>
      <w:sz w:val="24"/>
      <w:vertAlign w:val="baseline"/>
      <w:lang w:val="el-GR"/>
    </w:rPr>
  </w:style>
  <w:style w:type="character" w:styleId="WW8Num7z0" w:customStyle="1">
    <w:name w:val="WW8Num7z0"/>
    <w:qFormat/>
    <w:rsid w:val="00c37c6e"/>
    <w:rPr>
      <w:rFonts w:ascii="Symbol" w:hAnsi="Symbol" w:cs="Symbol"/>
      <w:shd w:fill="C0C0C0" w:val="clear"/>
      <w:lang w:val="el-GR"/>
    </w:rPr>
  </w:style>
  <w:style w:type="character" w:styleId="WW8Num8z0" w:customStyle="1">
    <w:name w:val="WW8Num8z0"/>
    <w:qFormat/>
    <w:rsid w:val="00c37c6e"/>
    <w:rPr>
      <w:b/>
      <w:bCs/>
      <w:szCs w:val="22"/>
      <w:lang w:val="el-GR"/>
    </w:rPr>
  </w:style>
  <w:style w:type="character" w:styleId="WW8Num8z1" w:customStyle="1">
    <w:name w:val="WW8Num8z1"/>
    <w:qFormat/>
    <w:rsid w:val="00c37c6e"/>
    <w:rPr/>
  </w:style>
  <w:style w:type="character" w:styleId="WW8Num8z2" w:customStyle="1">
    <w:name w:val="WW8Num8z2"/>
    <w:qFormat/>
    <w:rsid w:val="00c37c6e"/>
    <w:rPr/>
  </w:style>
  <w:style w:type="character" w:styleId="WW8Num8z3" w:customStyle="1">
    <w:name w:val="WW8Num8z3"/>
    <w:qFormat/>
    <w:rsid w:val="00c37c6e"/>
    <w:rPr/>
  </w:style>
  <w:style w:type="character" w:styleId="WW8Num8z4" w:customStyle="1">
    <w:name w:val="WW8Num8z4"/>
    <w:qFormat/>
    <w:rsid w:val="00c37c6e"/>
    <w:rPr/>
  </w:style>
  <w:style w:type="character" w:styleId="WW8Num8z5" w:customStyle="1">
    <w:name w:val="WW8Num8z5"/>
    <w:qFormat/>
    <w:rsid w:val="00c37c6e"/>
    <w:rPr/>
  </w:style>
  <w:style w:type="character" w:styleId="WW8Num8z6" w:customStyle="1">
    <w:name w:val="WW8Num8z6"/>
    <w:qFormat/>
    <w:rsid w:val="00c37c6e"/>
    <w:rPr/>
  </w:style>
  <w:style w:type="character" w:styleId="WW8Num8z7" w:customStyle="1">
    <w:name w:val="WW8Num8z7"/>
    <w:qFormat/>
    <w:rsid w:val="00c37c6e"/>
    <w:rPr/>
  </w:style>
  <w:style w:type="character" w:styleId="WW8Num8z8" w:customStyle="1">
    <w:name w:val="WW8Num8z8"/>
    <w:qFormat/>
    <w:rsid w:val="00c37c6e"/>
    <w:rPr/>
  </w:style>
  <w:style w:type="character" w:styleId="WW8Num9z0" w:customStyle="1">
    <w:name w:val="WW8Num9z0"/>
    <w:qFormat/>
    <w:rsid w:val="00c37c6e"/>
    <w:rPr>
      <w:b/>
      <w:bCs/>
      <w:szCs w:val="22"/>
      <w:lang w:val="el-GR"/>
    </w:rPr>
  </w:style>
  <w:style w:type="character" w:styleId="WW8Num9z1" w:customStyle="1">
    <w:name w:val="WW8Num9z1"/>
    <w:qFormat/>
    <w:rsid w:val="00c37c6e"/>
    <w:rPr>
      <w:rFonts w:eastAsia="Calibri"/>
      <w:lang w:val="el-GR"/>
    </w:rPr>
  </w:style>
  <w:style w:type="character" w:styleId="WW8Num9z2" w:customStyle="1">
    <w:name w:val="WW8Num9z2"/>
    <w:qFormat/>
    <w:rsid w:val="00c37c6e"/>
    <w:rPr/>
  </w:style>
  <w:style w:type="character" w:styleId="WW8Num9z3" w:customStyle="1">
    <w:name w:val="WW8Num9z3"/>
    <w:qFormat/>
    <w:rsid w:val="00c37c6e"/>
    <w:rPr/>
  </w:style>
  <w:style w:type="character" w:styleId="WW8Num9z4" w:customStyle="1">
    <w:name w:val="WW8Num9z4"/>
    <w:qFormat/>
    <w:rsid w:val="00c37c6e"/>
    <w:rPr/>
  </w:style>
  <w:style w:type="character" w:styleId="WW8Num9z5" w:customStyle="1">
    <w:name w:val="WW8Num9z5"/>
    <w:qFormat/>
    <w:rsid w:val="00c37c6e"/>
    <w:rPr/>
  </w:style>
  <w:style w:type="character" w:styleId="WW8Num9z6" w:customStyle="1">
    <w:name w:val="WW8Num9z6"/>
    <w:qFormat/>
    <w:rsid w:val="00c37c6e"/>
    <w:rPr/>
  </w:style>
  <w:style w:type="character" w:styleId="WW8Num9z7" w:customStyle="1">
    <w:name w:val="WW8Num9z7"/>
    <w:qFormat/>
    <w:rsid w:val="00c37c6e"/>
    <w:rPr/>
  </w:style>
  <w:style w:type="character" w:styleId="WW8Num9z8" w:customStyle="1">
    <w:name w:val="WW8Num9z8"/>
    <w:qFormat/>
    <w:rsid w:val="00c37c6e"/>
    <w:rPr/>
  </w:style>
  <w:style w:type="character" w:styleId="WW8Num10z0" w:customStyle="1">
    <w:name w:val="WW8Num10z0"/>
    <w:qFormat/>
    <w:rsid w:val="00c37c6e"/>
    <w:rPr>
      <w:rFonts w:ascii="Symbol" w:hAnsi="Symbol" w:cs="OpenSymbol"/>
      <w:color w:val="5B9BD5"/>
    </w:rPr>
  </w:style>
  <w:style w:type="character" w:styleId="WW8Num7z1" w:customStyle="1">
    <w:name w:val="WW8Num7z1"/>
    <w:qFormat/>
    <w:rsid w:val="00c37c6e"/>
    <w:rPr/>
  </w:style>
  <w:style w:type="character" w:styleId="WW8Num7z2" w:customStyle="1">
    <w:name w:val="WW8Num7z2"/>
    <w:qFormat/>
    <w:rsid w:val="00c37c6e"/>
    <w:rPr/>
  </w:style>
  <w:style w:type="character" w:styleId="WW8Num7z3" w:customStyle="1">
    <w:name w:val="WW8Num7z3"/>
    <w:qFormat/>
    <w:rsid w:val="00c37c6e"/>
    <w:rPr/>
  </w:style>
  <w:style w:type="character" w:styleId="WW8Num7z4" w:customStyle="1">
    <w:name w:val="WW8Num7z4"/>
    <w:qFormat/>
    <w:rsid w:val="00c37c6e"/>
    <w:rPr/>
  </w:style>
  <w:style w:type="character" w:styleId="WW8Num7z5" w:customStyle="1">
    <w:name w:val="WW8Num7z5"/>
    <w:qFormat/>
    <w:rsid w:val="00c37c6e"/>
    <w:rPr/>
  </w:style>
  <w:style w:type="character" w:styleId="WW8Num7z6" w:customStyle="1">
    <w:name w:val="WW8Num7z6"/>
    <w:qFormat/>
    <w:rsid w:val="00c37c6e"/>
    <w:rPr/>
  </w:style>
  <w:style w:type="character" w:styleId="WW8Num7z7" w:customStyle="1">
    <w:name w:val="WW8Num7z7"/>
    <w:qFormat/>
    <w:rsid w:val="00c37c6e"/>
    <w:rPr/>
  </w:style>
  <w:style w:type="character" w:styleId="WW8Num7z8" w:customStyle="1">
    <w:name w:val="WW8Num7z8"/>
    <w:qFormat/>
    <w:rsid w:val="00c37c6e"/>
    <w:rPr/>
  </w:style>
  <w:style w:type="character" w:styleId="11" w:customStyle="1">
    <w:name w:val="Προεπιλεγμένη γραμματοσειρά1"/>
    <w:qFormat/>
    <w:rsid w:val="00c37c6e"/>
    <w:rPr/>
  </w:style>
  <w:style w:type="character" w:styleId="WWDefaultParagraphFont" w:customStyle="1">
    <w:name w:val="WW-Default Paragraph Font"/>
    <w:qFormat/>
    <w:rsid w:val="00c37c6e"/>
    <w:rPr/>
  </w:style>
  <w:style w:type="character" w:styleId="31" w:customStyle="1">
    <w:name w:val="Προεπιλεγμένη γραμματοσειρά3"/>
    <w:qFormat/>
    <w:rsid w:val="00c37c6e"/>
    <w:rPr/>
  </w:style>
  <w:style w:type="character" w:styleId="WWDefaultParagraphFont1" w:customStyle="1">
    <w:name w:val="WW-Default Paragraph Font1"/>
    <w:qFormat/>
    <w:rsid w:val="00c37c6e"/>
    <w:rPr/>
  </w:style>
  <w:style w:type="character" w:styleId="WW8Num10z1" w:customStyle="1">
    <w:name w:val="WW8Num10z1"/>
    <w:qFormat/>
    <w:rsid w:val="00c37c6e"/>
    <w:rPr>
      <w:rFonts w:eastAsia="Calibri"/>
      <w:lang w:val="el-GR"/>
    </w:rPr>
  </w:style>
  <w:style w:type="character" w:styleId="WW8Num10z2" w:customStyle="1">
    <w:name w:val="WW8Num10z2"/>
    <w:qFormat/>
    <w:rsid w:val="00c37c6e"/>
    <w:rPr/>
  </w:style>
  <w:style w:type="character" w:styleId="WW8Num10z3" w:customStyle="1">
    <w:name w:val="WW8Num10z3"/>
    <w:qFormat/>
    <w:rsid w:val="00c37c6e"/>
    <w:rPr/>
  </w:style>
  <w:style w:type="character" w:styleId="WW8Num10z4" w:customStyle="1">
    <w:name w:val="WW8Num10z4"/>
    <w:qFormat/>
    <w:rsid w:val="00c37c6e"/>
    <w:rPr/>
  </w:style>
  <w:style w:type="character" w:styleId="WW8Num10z5" w:customStyle="1">
    <w:name w:val="WW8Num10z5"/>
    <w:qFormat/>
    <w:rsid w:val="00c37c6e"/>
    <w:rPr/>
  </w:style>
  <w:style w:type="character" w:styleId="WW8Num10z6" w:customStyle="1">
    <w:name w:val="WW8Num10z6"/>
    <w:qFormat/>
    <w:rsid w:val="00c37c6e"/>
    <w:rPr/>
  </w:style>
  <w:style w:type="character" w:styleId="WW8Num10z7" w:customStyle="1">
    <w:name w:val="WW8Num10z7"/>
    <w:qFormat/>
    <w:rsid w:val="00c37c6e"/>
    <w:rPr/>
  </w:style>
  <w:style w:type="character" w:styleId="WW8Num10z8" w:customStyle="1">
    <w:name w:val="WW8Num10z8"/>
    <w:qFormat/>
    <w:rsid w:val="00c37c6e"/>
    <w:rPr/>
  </w:style>
  <w:style w:type="character" w:styleId="WW8Num11z0" w:customStyle="1">
    <w:name w:val="WW8Num11z0"/>
    <w:qFormat/>
    <w:rsid w:val="00c37c6e"/>
    <w:rPr>
      <w:rFonts w:ascii="Symbol" w:hAnsi="Symbol" w:cs="OpenSymbol"/>
    </w:rPr>
  </w:style>
  <w:style w:type="character" w:styleId="DefaultParagraphFont2" w:customStyle="1">
    <w:name w:val="Default Paragraph Font2"/>
    <w:qFormat/>
    <w:rsid w:val="00c37c6e"/>
    <w:rPr/>
  </w:style>
  <w:style w:type="character" w:styleId="WW8Num11z1" w:customStyle="1">
    <w:name w:val="WW8Num11z1"/>
    <w:qFormat/>
    <w:rsid w:val="00c37c6e"/>
    <w:rPr/>
  </w:style>
  <w:style w:type="character" w:styleId="WW8Num11z2" w:customStyle="1">
    <w:name w:val="WW8Num11z2"/>
    <w:qFormat/>
    <w:rsid w:val="00c37c6e"/>
    <w:rPr/>
  </w:style>
  <w:style w:type="character" w:styleId="WW8Num11z3" w:customStyle="1">
    <w:name w:val="WW8Num11z3"/>
    <w:qFormat/>
    <w:rsid w:val="00c37c6e"/>
    <w:rPr/>
  </w:style>
  <w:style w:type="character" w:styleId="WW8Num11z4" w:customStyle="1">
    <w:name w:val="WW8Num11z4"/>
    <w:qFormat/>
    <w:rsid w:val="00c37c6e"/>
    <w:rPr/>
  </w:style>
  <w:style w:type="character" w:styleId="WW8Num11z5" w:customStyle="1">
    <w:name w:val="WW8Num11z5"/>
    <w:qFormat/>
    <w:rsid w:val="00c37c6e"/>
    <w:rPr/>
  </w:style>
  <w:style w:type="character" w:styleId="WW8Num11z6" w:customStyle="1">
    <w:name w:val="WW8Num11z6"/>
    <w:qFormat/>
    <w:rsid w:val="00c37c6e"/>
    <w:rPr/>
  </w:style>
  <w:style w:type="character" w:styleId="WW8Num11z7" w:customStyle="1">
    <w:name w:val="WW8Num11z7"/>
    <w:qFormat/>
    <w:rsid w:val="00c37c6e"/>
    <w:rPr/>
  </w:style>
  <w:style w:type="character" w:styleId="WW8Num11z8" w:customStyle="1">
    <w:name w:val="WW8Num11z8"/>
    <w:qFormat/>
    <w:rsid w:val="00c37c6e"/>
    <w:rPr/>
  </w:style>
  <w:style w:type="character" w:styleId="WW8Num12z0" w:customStyle="1">
    <w:name w:val="WW8Num12z0"/>
    <w:qFormat/>
    <w:rsid w:val="00c37c6e"/>
    <w:rPr>
      <w:b/>
      <w:bCs/>
      <w:szCs w:val="22"/>
      <w:lang w:val="el-GR"/>
    </w:rPr>
  </w:style>
  <w:style w:type="character" w:styleId="WW8Num12z1" w:customStyle="1">
    <w:name w:val="WW8Num12z1"/>
    <w:qFormat/>
    <w:rsid w:val="00c37c6e"/>
    <w:rPr>
      <w:rFonts w:eastAsia="Calibri"/>
      <w:lang w:val="el-GR"/>
    </w:rPr>
  </w:style>
  <w:style w:type="character" w:styleId="WW8Num12z2" w:customStyle="1">
    <w:name w:val="WW8Num12z2"/>
    <w:qFormat/>
    <w:rsid w:val="00c37c6e"/>
    <w:rPr/>
  </w:style>
  <w:style w:type="character" w:styleId="WW8Num12z3" w:customStyle="1">
    <w:name w:val="WW8Num12z3"/>
    <w:qFormat/>
    <w:rsid w:val="00c37c6e"/>
    <w:rPr/>
  </w:style>
  <w:style w:type="character" w:styleId="WW8Num12z4" w:customStyle="1">
    <w:name w:val="WW8Num12z4"/>
    <w:qFormat/>
    <w:rsid w:val="00c37c6e"/>
    <w:rPr/>
  </w:style>
  <w:style w:type="character" w:styleId="WW8Num12z5" w:customStyle="1">
    <w:name w:val="WW8Num12z5"/>
    <w:qFormat/>
    <w:rsid w:val="00c37c6e"/>
    <w:rPr/>
  </w:style>
  <w:style w:type="character" w:styleId="WW8Num12z6" w:customStyle="1">
    <w:name w:val="WW8Num12z6"/>
    <w:qFormat/>
    <w:rsid w:val="00c37c6e"/>
    <w:rPr/>
  </w:style>
  <w:style w:type="character" w:styleId="WW8Num12z7" w:customStyle="1">
    <w:name w:val="WW8Num12z7"/>
    <w:qFormat/>
    <w:rsid w:val="00c37c6e"/>
    <w:rPr/>
  </w:style>
  <w:style w:type="character" w:styleId="WW8Num12z8" w:customStyle="1">
    <w:name w:val="WW8Num12z8"/>
    <w:qFormat/>
    <w:rsid w:val="00c37c6e"/>
    <w:rPr/>
  </w:style>
  <w:style w:type="character" w:styleId="WW8Num13z0" w:customStyle="1">
    <w:name w:val="WW8Num13z0"/>
    <w:qFormat/>
    <w:rsid w:val="00c37c6e"/>
    <w:rPr>
      <w:rFonts w:ascii="Symbol" w:hAnsi="Symbol" w:cs="OpenSymbol"/>
    </w:rPr>
  </w:style>
  <w:style w:type="character" w:styleId="WWDefaultParagraphFont11" w:customStyle="1">
    <w:name w:val="WW-Default Paragraph Font11"/>
    <w:qFormat/>
    <w:rsid w:val="00c37c6e"/>
    <w:rPr/>
  </w:style>
  <w:style w:type="character" w:styleId="WW8Num13z1" w:customStyle="1">
    <w:name w:val="WW8Num13z1"/>
    <w:qFormat/>
    <w:rsid w:val="00c37c6e"/>
    <w:rPr>
      <w:rFonts w:eastAsia="Calibri"/>
      <w:lang w:val="el-GR"/>
    </w:rPr>
  </w:style>
  <w:style w:type="character" w:styleId="WW8Num13z2" w:customStyle="1">
    <w:name w:val="WW8Num13z2"/>
    <w:qFormat/>
    <w:rsid w:val="00c37c6e"/>
    <w:rPr/>
  </w:style>
  <w:style w:type="character" w:styleId="WW8Num13z3" w:customStyle="1">
    <w:name w:val="WW8Num13z3"/>
    <w:qFormat/>
    <w:rsid w:val="00c37c6e"/>
    <w:rPr/>
  </w:style>
  <w:style w:type="character" w:styleId="WW8Num13z4" w:customStyle="1">
    <w:name w:val="WW8Num13z4"/>
    <w:qFormat/>
    <w:rsid w:val="00c37c6e"/>
    <w:rPr/>
  </w:style>
  <w:style w:type="character" w:styleId="WW8Num13z5" w:customStyle="1">
    <w:name w:val="WW8Num13z5"/>
    <w:qFormat/>
    <w:rsid w:val="00c37c6e"/>
    <w:rPr/>
  </w:style>
  <w:style w:type="character" w:styleId="WW8Num13z6" w:customStyle="1">
    <w:name w:val="WW8Num13z6"/>
    <w:qFormat/>
    <w:rsid w:val="00c37c6e"/>
    <w:rPr/>
  </w:style>
  <w:style w:type="character" w:styleId="WW8Num13z7" w:customStyle="1">
    <w:name w:val="WW8Num13z7"/>
    <w:qFormat/>
    <w:rsid w:val="00c37c6e"/>
    <w:rPr/>
  </w:style>
  <w:style w:type="character" w:styleId="WW8Num13z8" w:customStyle="1">
    <w:name w:val="WW8Num13z8"/>
    <w:qFormat/>
    <w:rsid w:val="00c37c6e"/>
    <w:rPr/>
  </w:style>
  <w:style w:type="character" w:styleId="WW8Num14z0" w:customStyle="1">
    <w:name w:val="WW8Num14z0"/>
    <w:qFormat/>
    <w:rsid w:val="00c37c6e"/>
    <w:rPr>
      <w:rFonts w:ascii="Symbol" w:hAnsi="Symbol" w:cs="OpenSymbol"/>
    </w:rPr>
  </w:style>
  <w:style w:type="character" w:styleId="WW8Num14z1" w:customStyle="1">
    <w:name w:val="WW8Num14z1"/>
    <w:qFormat/>
    <w:rsid w:val="00c37c6e"/>
    <w:rPr/>
  </w:style>
  <w:style w:type="character" w:styleId="WW8Num14z2" w:customStyle="1">
    <w:name w:val="WW8Num14z2"/>
    <w:qFormat/>
    <w:rsid w:val="00c37c6e"/>
    <w:rPr/>
  </w:style>
  <w:style w:type="character" w:styleId="WW8Num14z3" w:customStyle="1">
    <w:name w:val="WW8Num14z3"/>
    <w:qFormat/>
    <w:rsid w:val="00c37c6e"/>
    <w:rPr/>
  </w:style>
  <w:style w:type="character" w:styleId="WW8Num14z4" w:customStyle="1">
    <w:name w:val="WW8Num14z4"/>
    <w:qFormat/>
    <w:rsid w:val="00c37c6e"/>
    <w:rPr/>
  </w:style>
  <w:style w:type="character" w:styleId="WW8Num14z5" w:customStyle="1">
    <w:name w:val="WW8Num14z5"/>
    <w:qFormat/>
    <w:rsid w:val="00c37c6e"/>
    <w:rPr/>
  </w:style>
  <w:style w:type="character" w:styleId="WW8Num14z6" w:customStyle="1">
    <w:name w:val="WW8Num14z6"/>
    <w:qFormat/>
    <w:rsid w:val="00c37c6e"/>
    <w:rPr/>
  </w:style>
  <w:style w:type="character" w:styleId="WW8Num14z7" w:customStyle="1">
    <w:name w:val="WW8Num14z7"/>
    <w:qFormat/>
    <w:rsid w:val="00c37c6e"/>
    <w:rPr/>
  </w:style>
  <w:style w:type="character" w:styleId="WW8Num14z8" w:customStyle="1">
    <w:name w:val="WW8Num14z8"/>
    <w:qFormat/>
    <w:rsid w:val="00c37c6e"/>
    <w:rPr/>
  </w:style>
  <w:style w:type="character" w:styleId="WW8Num15z0" w:customStyle="1">
    <w:name w:val="WW8Num15z0"/>
    <w:qFormat/>
    <w:rsid w:val="00c37c6e"/>
    <w:rPr/>
  </w:style>
  <w:style w:type="character" w:styleId="WW8Num15z1" w:customStyle="1">
    <w:name w:val="WW8Num15z1"/>
    <w:qFormat/>
    <w:rsid w:val="00c37c6e"/>
    <w:rPr/>
  </w:style>
  <w:style w:type="character" w:styleId="WW8Num15z2" w:customStyle="1">
    <w:name w:val="WW8Num15z2"/>
    <w:qFormat/>
    <w:rsid w:val="00c37c6e"/>
    <w:rPr/>
  </w:style>
  <w:style w:type="character" w:styleId="WW8Num15z3" w:customStyle="1">
    <w:name w:val="WW8Num15z3"/>
    <w:qFormat/>
    <w:rsid w:val="00c37c6e"/>
    <w:rPr/>
  </w:style>
  <w:style w:type="character" w:styleId="WW8Num15z4" w:customStyle="1">
    <w:name w:val="WW8Num15z4"/>
    <w:qFormat/>
    <w:rsid w:val="00c37c6e"/>
    <w:rPr/>
  </w:style>
  <w:style w:type="character" w:styleId="WW8Num15z5" w:customStyle="1">
    <w:name w:val="WW8Num15z5"/>
    <w:qFormat/>
    <w:rsid w:val="00c37c6e"/>
    <w:rPr/>
  </w:style>
  <w:style w:type="character" w:styleId="WW8Num15z6" w:customStyle="1">
    <w:name w:val="WW8Num15z6"/>
    <w:qFormat/>
    <w:rsid w:val="00c37c6e"/>
    <w:rPr/>
  </w:style>
  <w:style w:type="character" w:styleId="WW8Num15z7" w:customStyle="1">
    <w:name w:val="WW8Num15z7"/>
    <w:qFormat/>
    <w:rsid w:val="00c37c6e"/>
    <w:rPr/>
  </w:style>
  <w:style w:type="character" w:styleId="WW8Num15z8" w:customStyle="1">
    <w:name w:val="WW8Num15z8"/>
    <w:qFormat/>
    <w:rsid w:val="00c37c6e"/>
    <w:rPr/>
  </w:style>
  <w:style w:type="character" w:styleId="WW8Num16z0" w:customStyle="1">
    <w:name w:val="WW8Num16z0"/>
    <w:qFormat/>
    <w:rsid w:val="00c37c6e"/>
    <w:rPr/>
  </w:style>
  <w:style w:type="character" w:styleId="WW8Num16z1" w:customStyle="1">
    <w:name w:val="WW8Num16z1"/>
    <w:qFormat/>
    <w:rsid w:val="00c37c6e"/>
    <w:rPr/>
  </w:style>
  <w:style w:type="character" w:styleId="WW8Num16z2" w:customStyle="1">
    <w:name w:val="WW8Num16z2"/>
    <w:qFormat/>
    <w:rsid w:val="00c37c6e"/>
    <w:rPr/>
  </w:style>
  <w:style w:type="character" w:styleId="WW8Num16z3" w:customStyle="1">
    <w:name w:val="WW8Num16z3"/>
    <w:qFormat/>
    <w:rsid w:val="00c37c6e"/>
    <w:rPr/>
  </w:style>
  <w:style w:type="character" w:styleId="WW8Num16z4" w:customStyle="1">
    <w:name w:val="WW8Num16z4"/>
    <w:qFormat/>
    <w:rsid w:val="00c37c6e"/>
    <w:rPr/>
  </w:style>
  <w:style w:type="character" w:styleId="WW8Num16z5" w:customStyle="1">
    <w:name w:val="WW8Num16z5"/>
    <w:qFormat/>
    <w:rsid w:val="00c37c6e"/>
    <w:rPr/>
  </w:style>
  <w:style w:type="character" w:styleId="WW8Num16z6" w:customStyle="1">
    <w:name w:val="WW8Num16z6"/>
    <w:qFormat/>
    <w:rsid w:val="00c37c6e"/>
    <w:rPr/>
  </w:style>
  <w:style w:type="character" w:styleId="WW8Num16z7" w:customStyle="1">
    <w:name w:val="WW8Num16z7"/>
    <w:qFormat/>
    <w:rsid w:val="00c37c6e"/>
    <w:rPr/>
  </w:style>
  <w:style w:type="character" w:styleId="WW8Num16z8" w:customStyle="1">
    <w:name w:val="WW8Num16z8"/>
    <w:qFormat/>
    <w:rsid w:val="00c37c6e"/>
    <w:rPr/>
  </w:style>
  <w:style w:type="character" w:styleId="WWDefaultParagraphFont111" w:customStyle="1">
    <w:name w:val="WW-Default Paragraph Font111"/>
    <w:qFormat/>
    <w:rsid w:val="00c37c6e"/>
    <w:rPr/>
  </w:style>
  <w:style w:type="character" w:styleId="WWDefaultParagraphFont1111" w:customStyle="1">
    <w:name w:val="WW-Default Paragraph Font1111"/>
    <w:qFormat/>
    <w:rsid w:val="00c37c6e"/>
    <w:rPr/>
  </w:style>
  <w:style w:type="character" w:styleId="WWDefaultParagraphFont11111" w:customStyle="1">
    <w:name w:val="WW-Default Paragraph Font11111"/>
    <w:qFormat/>
    <w:rsid w:val="00c37c6e"/>
    <w:rPr/>
  </w:style>
  <w:style w:type="character" w:styleId="WWDefaultParagraphFont111111" w:customStyle="1">
    <w:name w:val="WW-Default Paragraph Font111111"/>
    <w:qFormat/>
    <w:rsid w:val="00c37c6e"/>
    <w:rPr/>
  </w:style>
  <w:style w:type="character" w:styleId="WWDefaultParagraphFont1111111" w:customStyle="1">
    <w:name w:val="WW-Default Paragraph Font1111111"/>
    <w:qFormat/>
    <w:rsid w:val="00c37c6e"/>
    <w:rPr/>
  </w:style>
  <w:style w:type="character" w:styleId="WW8Num17z0" w:customStyle="1">
    <w:name w:val="WW8Num17z0"/>
    <w:qFormat/>
    <w:rsid w:val="00c37c6e"/>
    <w:rPr/>
  </w:style>
  <w:style w:type="character" w:styleId="WW8Num17z1" w:customStyle="1">
    <w:name w:val="WW8Num17z1"/>
    <w:qFormat/>
    <w:rsid w:val="00c37c6e"/>
    <w:rPr/>
  </w:style>
  <w:style w:type="character" w:styleId="WW8Num17z2" w:customStyle="1">
    <w:name w:val="WW8Num17z2"/>
    <w:qFormat/>
    <w:rsid w:val="00c37c6e"/>
    <w:rPr/>
  </w:style>
  <w:style w:type="character" w:styleId="WW8Num17z3" w:customStyle="1">
    <w:name w:val="WW8Num17z3"/>
    <w:qFormat/>
    <w:rsid w:val="00c37c6e"/>
    <w:rPr/>
  </w:style>
  <w:style w:type="character" w:styleId="WW8Num17z4" w:customStyle="1">
    <w:name w:val="WW8Num17z4"/>
    <w:qFormat/>
    <w:rsid w:val="00c37c6e"/>
    <w:rPr/>
  </w:style>
  <w:style w:type="character" w:styleId="WW8Num17z5" w:customStyle="1">
    <w:name w:val="WW8Num17z5"/>
    <w:qFormat/>
    <w:rsid w:val="00c37c6e"/>
    <w:rPr/>
  </w:style>
  <w:style w:type="character" w:styleId="WW8Num17z6" w:customStyle="1">
    <w:name w:val="WW8Num17z6"/>
    <w:qFormat/>
    <w:rsid w:val="00c37c6e"/>
    <w:rPr/>
  </w:style>
  <w:style w:type="character" w:styleId="WW8Num17z7" w:customStyle="1">
    <w:name w:val="WW8Num17z7"/>
    <w:qFormat/>
    <w:rsid w:val="00c37c6e"/>
    <w:rPr/>
  </w:style>
  <w:style w:type="character" w:styleId="WW8Num17z8" w:customStyle="1">
    <w:name w:val="WW8Num17z8"/>
    <w:qFormat/>
    <w:rsid w:val="00c37c6e"/>
    <w:rPr/>
  </w:style>
  <w:style w:type="character" w:styleId="WW8Num18z0" w:customStyle="1">
    <w:name w:val="WW8Num18z0"/>
    <w:qFormat/>
    <w:rsid w:val="00c37c6e"/>
    <w:rPr/>
  </w:style>
  <w:style w:type="character" w:styleId="WW8Num18z1" w:customStyle="1">
    <w:name w:val="WW8Num18z1"/>
    <w:qFormat/>
    <w:rsid w:val="00c37c6e"/>
    <w:rPr/>
  </w:style>
  <w:style w:type="character" w:styleId="WW8Num18z2" w:customStyle="1">
    <w:name w:val="WW8Num18z2"/>
    <w:qFormat/>
    <w:rsid w:val="00c37c6e"/>
    <w:rPr/>
  </w:style>
  <w:style w:type="character" w:styleId="WW8Num18z3" w:customStyle="1">
    <w:name w:val="WW8Num18z3"/>
    <w:qFormat/>
    <w:rsid w:val="00c37c6e"/>
    <w:rPr/>
  </w:style>
  <w:style w:type="character" w:styleId="WW8Num18z4" w:customStyle="1">
    <w:name w:val="WW8Num18z4"/>
    <w:qFormat/>
    <w:rsid w:val="00c37c6e"/>
    <w:rPr/>
  </w:style>
  <w:style w:type="character" w:styleId="WW8Num18z5" w:customStyle="1">
    <w:name w:val="WW8Num18z5"/>
    <w:qFormat/>
    <w:rsid w:val="00c37c6e"/>
    <w:rPr/>
  </w:style>
  <w:style w:type="character" w:styleId="WW8Num18z6" w:customStyle="1">
    <w:name w:val="WW8Num18z6"/>
    <w:qFormat/>
    <w:rsid w:val="00c37c6e"/>
    <w:rPr/>
  </w:style>
  <w:style w:type="character" w:styleId="WW8Num18z7" w:customStyle="1">
    <w:name w:val="WW8Num18z7"/>
    <w:qFormat/>
    <w:rsid w:val="00c37c6e"/>
    <w:rPr/>
  </w:style>
  <w:style w:type="character" w:styleId="WW8Num18z8" w:customStyle="1">
    <w:name w:val="WW8Num18z8"/>
    <w:qFormat/>
    <w:rsid w:val="00c37c6e"/>
    <w:rPr/>
  </w:style>
  <w:style w:type="character" w:styleId="WW8Num3z1" w:customStyle="1">
    <w:name w:val="WW8Num3z1"/>
    <w:qFormat/>
    <w:rsid w:val="00c37c6e"/>
    <w:rPr/>
  </w:style>
  <w:style w:type="character" w:styleId="WW8Num3z2" w:customStyle="1">
    <w:name w:val="WW8Num3z2"/>
    <w:qFormat/>
    <w:rsid w:val="00c37c6e"/>
    <w:rPr/>
  </w:style>
  <w:style w:type="character" w:styleId="WW8Num3z3" w:customStyle="1">
    <w:name w:val="WW8Num3z3"/>
    <w:qFormat/>
    <w:rsid w:val="00c37c6e"/>
    <w:rPr/>
  </w:style>
  <w:style w:type="character" w:styleId="WW8Num3z4" w:customStyle="1">
    <w:name w:val="WW8Num3z4"/>
    <w:qFormat/>
    <w:rsid w:val="00c37c6e"/>
    <w:rPr>
      <w:rFonts w:ascii="Arial" w:hAnsi="Arial" w:cs="Times New Roman"/>
      <w:b w:val="false"/>
      <w:i w:val="false"/>
      <w:sz w:val="20"/>
      <w:szCs w:val="20"/>
    </w:rPr>
  </w:style>
  <w:style w:type="character" w:styleId="WW8Num3z5" w:customStyle="1">
    <w:name w:val="WW8Num3z5"/>
    <w:qFormat/>
    <w:rsid w:val="00c37c6e"/>
    <w:rPr/>
  </w:style>
  <w:style w:type="character" w:styleId="WW8Num3z6" w:customStyle="1">
    <w:name w:val="WW8Num3z6"/>
    <w:qFormat/>
    <w:rsid w:val="00c37c6e"/>
    <w:rPr/>
  </w:style>
  <w:style w:type="character" w:styleId="WW8Num3z7" w:customStyle="1">
    <w:name w:val="WW8Num3z7"/>
    <w:qFormat/>
    <w:rsid w:val="00c37c6e"/>
    <w:rPr/>
  </w:style>
  <w:style w:type="character" w:styleId="WW8Num3z8" w:customStyle="1">
    <w:name w:val="WW8Num3z8"/>
    <w:qFormat/>
    <w:rsid w:val="00c37c6e"/>
    <w:rPr/>
  </w:style>
  <w:style w:type="character" w:styleId="WWDefaultParagraphFont11111111" w:customStyle="1">
    <w:name w:val="WW-Default Paragraph Font11111111"/>
    <w:qFormat/>
    <w:rsid w:val="00c37c6e"/>
    <w:rPr/>
  </w:style>
  <w:style w:type="character" w:styleId="WWDefaultParagraphFont111111111" w:customStyle="1">
    <w:name w:val="WW-Default Paragraph Font111111111"/>
    <w:qFormat/>
    <w:rsid w:val="00c37c6e"/>
    <w:rPr/>
  </w:style>
  <w:style w:type="character" w:styleId="WWDefaultParagraphFont1111111111" w:customStyle="1">
    <w:name w:val="WW-Default Paragraph Font1111111111"/>
    <w:qFormat/>
    <w:rsid w:val="00c37c6e"/>
    <w:rPr/>
  </w:style>
  <w:style w:type="character" w:styleId="WWDefaultParagraphFont11111111111" w:customStyle="1">
    <w:name w:val="WW-Default Paragraph Font11111111111"/>
    <w:qFormat/>
    <w:rsid w:val="00c37c6e"/>
    <w:rPr/>
  </w:style>
  <w:style w:type="character" w:styleId="21" w:customStyle="1">
    <w:name w:val="Προεπιλεγμένη γραμματοσειρά2"/>
    <w:qFormat/>
    <w:rsid w:val="00c37c6e"/>
    <w:rPr/>
  </w:style>
  <w:style w:type="character" w:styleId="WW8Num19z0" w:customStyle="1">
    <w:name w:val="WW8Num19z0"/>
    <w:qFormat/>
    <w:rsid w:val="00c37c6e"/>
    <w:rPr>
      <w:rFonts w:ascii="Calibri" w:hAnsi="Calibri" w:cs="Calibri"/>
    </w:rPr>
  </w:style>
  <w:style w:type="character" w:styleId="WW8Num19z1" w:customStyle="1">
    <w:name w:val="WW8Num19z1"/>
    <w:qFormat/>
    <w:rsid w:val="00c37c6e"/>
    <w:rPr/>
  </w:style>
  <w:style w:type="character" w:styleId="WW8Num20z0" w:customStyle="1">
    <w:name w:val="WW8Num20z0"/>
    <w:qFormat/>
    <w:rsid w:val="00c37c6e"/>
    <w:rPr>
      <w:rFonts w:ascii="Calibri" w:hAnsi="Calibri" w:eastAsia="Calibri" w:cs="Times New Roman"/>
    </w:rPr>
  </w:style>
  <w:style w:type="character" w:styleId="WW8Num20z1" w:customStyle="1">
    <w:name w:val="WW8Num20z1"/>
    <w:qFormat/>
    <w:rsid w:val="00c37c6e"/>
    <w:rPr>
      <w:rFonts w:ascii="Courier New" w:hAnsi="Courier New" w:cs="Courier New"/>
    </w:rPr>
  </w:style>
  <w:style w:type="character" w:styleId="WW8Num20z2" w:customStyle="1">
    <w:name w:val="WW8Num20z2"/>
    <w:qFormat/>
    <w:rsid w:val="00c37c6e"/>
    <w:rPr>
      <w:rFonts w:ascii="Wingdings" w:hAnsi="Wingdings" w:cs="Wingdings"/>
    </w:rPr>
  </w:style>
  <w:style w:type="character" w:styleId="WW8Num20z3" w:customStyle="1">
    <w:name w:val="WW8Num20z3"/>
    <w:qFormat/>
    <w:rsid w:val="00c37c6e"/>
    <w:rPr>
      <w:rFonts w:ascii="Symbol" w:hAnsi="Symbol" w:cs="Symbol"/>
    </w:rPr>
  </w:style>
  <w:style w:type="character" w:styleId="WWDefaultParagraphFont111111111111" w:customStyle="1">
    <w:name w:val="WW-Default Paragraph Font111111111111"/>
    <w:qFormat/>
    <w:rsid w:val="00c37c6e"/>
    <w:rPr/>
  </w:style>
  <w:style w:type="character" w:styleId="WW8Num19z2" w:customStyle="1">
    <w:name w:val="WW8Num19z2"/>
    <w:qFormat/>
    <w:rsid w:val="00c37c6e"/>
    <w:rPr/>
  </w:style>
  <w:style w:type="character" w:styleId="WW8Num19z3" w:customStyle="1">
    <w:name w:val="WW8Num19z3"/>
    <w:qFormat/>
    <w:rsid w:val="00c37c6e"/>
    <w:rPr/>
  </w:style>
  <w:style w:type="character" w:styleId="WW8Num19z4" w:customStyle="1">
    <w:name w:val="WW8Num19z4"/>
    <w:qFormat/>
    <w:rsid w:val="00c37c6e"/>
    <w:rPr/>
  </w:style>
  <w:style w:type="character" w:styleId="WW8Num19z5" w:customStyle="1">
    <w:name w:val="WW8Num19z5"/>
    <w:qFormat/>
    <w:rsid w:val="00c37c6e"/>
    <w:rPr/>
  </w:style>
  <w:style w:type="character" w:styleId="WW8Num19z6" w:customStyle="1">
    <w:name w:val="WW8Num19z6"/>
    <w:qFormat/>
    <w:rsid w:val="00c37c6e"/>
    <w:rPr/>
  </w:style>
  <w:style w:type="character" w:styleId="WW8Num19z7" w:customStyle="1">
    <w:name w:val="WW8Num19z7"/>
    <w:qFormat/>
    <w:rsid w:val="00c37c6e"/>
    <w:rPr/>
  </w:style>
  <w:style w:type="character" w:styleId="WW8Num19z8" w:customStyle="1">
    <w:name w:val="WW8Num19z8"/>
    <w:qFormat/>
    <w:rsid w:val="00c37c6e"/>
    <w:rPr/>
  </w:style>
  <w:style w:type="character" w:styleId="WW8Num20z4" w:customStyle="1">
    <w:name w:val="WW8Num20z4"/>
    <w:qFormat/>
    <w:rsid w:val="00c37c6e"/>
    <w:rPr/>
  </w:style>
  <w:style w:type="character" w:styleId="WW8Num20z5" w:customStyle="1">
    <w:name w:val="WW8Num20z5"/>
    <w:qFormat/>
    <w:rsid w:val="00c37c6e"/>
    <w:rPr/>
  </w:style>
  <w:style w:type="character" w:styleId="WW8Num20z6" w:customStyle="1">
    <w:name w:val="WW8Num20z6"/>
    <w:qFormat/>
    <w:rsid w:val="00c37c6e"/>
    <w:rPr/>
  </w:style>
  <w:style w:type="character" w:styleId="WW8Num20z7" w:customStyle="1">
    <w:name w:val="WW8Num20z7"/>
    <w:qFormat/>
    <w:rsid w:val="00c37c6e"/>
    <w:rPr/>
  </w:style>
  <w:style w:type="character" w:styleId="WW8Num20z8" w:customStyle="1">
    <w:name w:val="WW8Num20z8"/>
    <w:qFormat/>
    <w:rsid w:val="00c37c6e"/>
    <w:rPr/>
  </w:style>
  <w:style w:type="character" w:styleId="WWDefaultParagraphFont1111111111111" w:customStyle="1">
    <w:name w:val="WW-Default Paragraph Font1111111111111"/>
    <w:qFormat/>
    <w:rsid w:val="00c37c6e"/>
    <w:rPr/>
  </w:style>
  <w:style w:type="character" w:styleId="WWDefaultParagraphFont11111111111111" w:customStyle="1">
    <w:name w:val="WW-Default Paragraph Font11111111111111"/>
    <w:qFormat/>
    <w:rsid w:val="00c37c6e"/>
    <w:rPr/>
  </w:style>
  <w:style w:type="character" w:styleId="WW8Num21z0" w:customStyle="1">
    <w:name w:val="WW8Num21z0"/>
    <w:qFormat/>
    <w:rsid w:val="00c37c6e"/>
    <w:rPr>
      <w:rFonts w:ascii="Calibri" w:hAnsi="Calibri" w:eastAsia="Times New Roman" w:cs="Calibri"/>
    </w:rPr>
  </w:style>
  <w:style w:type="character" w:styleId="WW8Num21z1" w:customStyle="1">
    <w:name w:val="WW8Num21z1"/>
    <w:qFormat/>
    <w:rsid w:val="00c37c6e"/>
    <w:rPr>
      <w:rFonts w:ascii="Courier New" w:hAnsi="Courier New" w:cs="Courier New"/>
    </w:rPr>
  </w:style>
  <w:style w:type="character" w:styleId="WW8Num21z2" w:customStyle="1">
    <w:name w:val="WW8Num21z2"/>
    <w:qFormat/>
    <w:rsid w:val="00c37c6e"/>
    <w:rPr>
      <w:rFonts w:ascii="Wingdings" w:hAnsi="Wingdings" w:cs="Wingdings"/>
    </w:rPr>
  </w:style>
  <w:style w:type="character" w:styleId="WW8Num21z3" w:customStyle="1">
    <w:name w:val="WW8Num21z3"/>
    <w:qFormat/>
    <w:rsid w:val="00c37c6e"/>
    <w:rPr>
      <w:rFonts w:ascii="Symbol" w:hAnsi="Symbol" w:cs="Symbol"/>
    </w:rPr>
  </w:style>
  <w:style w:type="character" w:styleId="WW8Num22z0" w:customStyle="1">
    <w:name w:val="WW8Num22z0"/>
    <w:qFormat/>
    <w:rsid w:val="00c37c6e"/>
    <w:rPr>
      <w:rFonts w:ascii="Symbol" w:hAnsi="Symbol" w:cs="Symbol"/>
    </w:rPr>
  </w:style>
  <w:style w:type="character" w:styleId="WW8Num22z1" w:customStyle="1">
    <w:name w:val="WW8Num22z1"/>
    <w:qFormat/>
    <w:rsid w:val="00c37c6e"/>
    <w:rPr>
      <w:rFonts w:ascii="Courier New" w:hAnsi="Courier New" w:cs="Courier New"/>
    </w:rPr>
  </w:style>
  <w:style w:type="character" w:styleId="WW8Num22z2" w:customStyle="1">
    <w:name w:val="WW8Num22z2"/>
    <w:qFormat/>
    <w:rsid w:val="00c37c6e"/>
    <w:rPr>
      <w:rFonts w:ascii="Wingdings" w:hAnsi="Wingdings" w:cs="Wingdings"/>
    </w:rPr>
  </w:style>
  <w:style w:type="character" w:styleId="WW8Num23z0" w:customStyle="1">
    <w:name w:val="WW8Num23z0"/>
    <w:qFormat/>
    <w:rsid w:val="00c37c6e"/>
    <w:rPr>
      <w:rFonts w:ascii="Calibri" w:hAnsi="Calibri" w:eastAsia="Times New Roman" w:cs="Calibri"/>
    </w:rPr>
  </w:style>
  <w:style w:type="character" w:styleId="WW8Num23z1" w:customStyle="1">
    <w:name w:val="WW8Num23z1"/>
    <w:qFormat/>
    <w:rsid w:val="00c37c6e"/>
    <w:rPr>
      <w:rFonts w:ascii="Courier New" w:hAnsi="Courier New" w:cs="Courier New"/>
    </w:rPr>
  </w:style>
  <w:style w:type="character" w:styleId="WW8Num23z2" w:customStyle="1">
    <w:name w:val="WW8Num23z2"/>
    <w:qFormat/>
    <w:rsid w:val="00c37c6e"/>
    <w:rPr>
      <w:rFonts w:ascii="Wingdings" w:hAnsi="Wingdings" w:cs="Wingdings"/>
    </w:rPr>
  </w:style>
  <w:style w:type="character" w:styleId="WW8Num23z3" w:customStyle="1">
    <w:name w:val="WW8Num23z3"/>
    <w:qFormat/>
    <w:rsid w:val="00c37c6e"/>
    <w:rPr>
      <w:rFonts w:ascii="Symbol" w:hAnsi="Symbol" w:cs="Symbol"/>
    </w:rPr>
  </w:style>
  <w:style w:type="character" w:styleId="WW8Num24z0" w:customStyle="1">
    <w:name w:val="WW8Num24z0"/>
    <w:qFormat/>
    <w:rsid w:val="00c37c6e"/>
    <w:rPr>
      <w:rFonts w:ascii="Symbol" w:hAnsi="Symbol" w:cs="Symbol"/>
      <w:strike/>
      <w:color w:val="0070C0"/>
      <w:position w:val="0"/>
      <w:sz w:val="24"/>
      <w:sz w:val="24"/>
      <w:vertAlign w:val="baseline"/>
      <w:lang w:val="el-GR"/>
    </w:rPr>
  </w:style>
  <w:style w:type="character" w:styleId="WW8Num24z1" w:customStyle="1">
    <w:name w:val="WW8Num24z1"/>
    <w:qFormat/>
    <w:rsid w:val="00c37c6e"/>
    <w:rPr>
      <w:rFonts w:ascii="Courier New" w:hAnsi="Courier New" w:cs="Courier New"/>
    </w:rPr>
  </w:style>
  <w:style w:type="character" w:styleId="WW8Num24z2" w:customStyle="1">
    <w:name w:val="WW8Num24z2"/>
    <w:qFormat/>
    <w:rsid w:val="00c37c6e"/>
    <w:rPr>
      <w:rFonts w:ascii="Wingdings" w:hAnsi="Wingdings" w:cs="Wingdings"/>
    </w:rPr>
  </w:style>
  <w:style w:type="character" w:styleId="WW8Num25z0" w:customStyle="1">
    <w:name w:val="WW8Num25z0"/>
    <w:qFormat/>
    <w:rsid w:val="00c37c6e"/>
    <w:rPr>
      <w:rFonts w:ascii="Symbol" w:hAnsi="Symbol" w:cs="Symbol"/>
    </w:rPr>
  </w:style>
  <w:style w:type="character" w:styleId="WW8Num25z1" w:customStyle="1">
    <w:name w:val="WW8Num25z1"/>
    <w:qFormat/>
    <w:rsid w:val="00c37c6e"/>
    <w:rPr>
      <w:rFonts w:ascii="Courier New" w:hAnsi="Courier New" w:cs="Courier New"/>
    </w:rPr>
  </w:style>
  <w:style w:type="character" w:styleId="WW8Num25z2" w:customStyle="1">
    <w:name w:val="WW8Num25z2"/>
    <w:qFormat/>
    <w:rsid w:val="00c37c6e"/>
    <w:rPr>
      <w:rFonts w:ascii="Wingdings" w:hAnsi="Wingdings" w:cs="Wingdings"/>
    </w:rPr>
  </w:style>
  <w:style w:type="character" w:styleId="WW8Num26z0" w:customStyle="1">
    <w:name w:val="WW8Num26z0"/>
    <w:qFormat/>
    <w:rsid w:val="00c37c6e"/>
    <w:rPr>
      <w:rFonts w:ascii="Symbol" w:hAnsi="Symbol" w:cs="Symbol"/>
    </w:rPr>
  </w:style>
  <w:style w:type="character" w:styleId="WW8Num26z1" w:customStyle="1">
    <w:name w:val="WW8Num26z1"/>
    <w:qFormat/>
    <w:rsid w:val="00c37c6e"/>
    <w:rPr>
      <w:rFonts w:ascii="Courier New" w:hAnsi="Courier New" w:cs="Courier New"/>
    </w:rPr>
  </w:style>
  <w:style w:type="character" w:styleId="WW8Num26z2" w:customStyle="1">
    <w:name w:val="WW8Num26z2"/>
    <w:qFormat/>
    <w:rsid w:val="00c37c6e"/>
    <w:rPr>
      <w:rFonts w:ascii="Wingdings" w:hAnsi="Wingdings" w:cs="Wingdings"/>
    </w:rPr>
  </w:style>
  <w:style w:type="character" w:styleId="WW8Num27z0" w:customStyle="1">
    <w:name w:val="WW8Num27z0"/>
    <w:qFormat/>
    <w:rsid w:val="00c37c6e"/>
    <w:rPr>
      <w:rFonts w:ascii="Calibri" w:hAnsi="Calibri" w:eastAsia="Times New Roman" w:cs="Calibri"/>
    </w:rPr>
  </w:style>
  <w:style w:type="character" w:styleId="WW8Num27z1" w:customStyle="1">
    <w:name w:val="WW8Num27z1"/>
    <w:qFormat/>
    <w:rsid w:val="00c37c6e"/>
    <w:rPr>
      <w:rFonts w:ascii="Courier New" w:hAnsi="Courier New" w:cs="Courier New"/>
    </w:rPr>
  </w:style>
  <w:style w:type="character" w:styleId="WW8Num27z2" w:customStyle="1">
    <w:name w:val="WW8Num27z2"/>
    <w:qFormat/>
    <w:rsid w:val="00c37c6e"/>
    <w:rPr>
      <w:rFonts w:ascii="Wingdings" w:hAnsi="Wingdings" w:cs="Wingdings"/>
    </w:rPr>
  </w:style>
  <w:style w:type="character" w:styleId="WW8Num27z3" w:customStyle="1">
    <w:name w:val="WW8Num27z3"/>
    <w:qFormat/>
    <w:rsid w:val="00c37c6e"/>
    <w:rPr>
      <w:rFonts w:ascii="Symbol" w:hAnsi="Symbol" w:cs="Symbol"/>
    </w:rPr>
  </w:style>
  <w:style w:type="character" w:styleId="WW8Num28z0" w:customStyle="1">
    <w:name w:val="WW8Num28z0"/>
    <w:qFormat/>
    <w:rsid w:val="00c37c6e"/>
    <w:rPr>
      <w:rFonts w:ascii="Symbol" w:hAnsi="Symbol" w:cs="Symbol"/>
    </w:rPr>
  </w:style>
  <w:style w:type="character" w:styleId="WW8Num28z1" w:customStyle="1">
    <w:name w:val="WW8Num28z1"/>
    <w:qFormat/>
    <w:rsid w:val="00c37c6e"/>
    <w:rPr>
      <w:rFonts w:ascii="Courier New" w:hAnsi="Courier New" w:cs="Courier New"/>
    </w:rPr>
  </w:style>
  <w:style w:type="character" w:styleId="WW8Num28z2" w:customStyle="1">
    <w:name w:val="WW8Num28z2"/>
    <w:qFormat/>
    <w:rsid w:val="00c37c6e"/>
    <w:rPr>
      <w:rFonts w:ascii="Wingdings" w:hAnsi="Wingdings" w:cs="Wingdings"/>
    </w:rPr>
  </w:style>
  <w:style w:type="character" w:styleId="WW8Num29z0" w:customStyle="1">
    <w:name w:val="WW8Num29z0"/>
    <w:qFormat/>
    <w:rsid w:val="00c37c6e"/>
    <w:rPr>
      <w:rFonts w:ascii="Calibri" w:hAnsi="Calibri" w:eastAsia="Times New Roman" w:cs="Calibri"/>
    </w:rPr>
  </w:style>
  <w:style w:type="character" w:styleId="WW8Num29z1" w:customStyle="1">
    <w:name w:val="WW8Num29z1"/>
    <w:qFormat/>
    <w:rsid w:val="00c37c6e"/>
    <w:rPr>
      <w:rFonts w:ascii="Courier New" w:hAnsi="Courier New" w:cs="Courier New"/>
    </w:rPr>
  </w:style>
  <w:style w:type="character" w:styleId="WW8Num29z2" w:customStyle="1">
    <w:name w:val="WW8Num29z2"/>
    <w:qFormat/>
    <w:rsid w:val="00c37c6e"/>
    <w:rPr>
      <w:rFonts w:ascii="Wingdings" w:hAnsi="Wingdings" w:cs="Wingdings"/>
    </w:rPr>
  </w:style>
  <w:style w:type="character" w:styleId="WW8Num29z3" w:customStyle="1">
    <w:name w:val="WW8Num29z3"/>
    <w:qFormat/>
    <w:rsid w:val="00c37c6e"/>
    <w:rPr>
      <w:rFonts w:ascii="Symbol" w:hAnsi="Symbol" w:cs="Symbol"/>
    </w:rPr>
  </w:style>
  <w:style w:type="character" w:styleId="WW8Num30z0" w:customStyle="1">
    <w:name w:val="WW8Num30z0"/>
    <w:qFormat/>
    <w:rsid w:val="00c37c6e"/>
    <w:rPr>
      <w:rFonts w:ascii="Symbol" w:hAnsi="Symbol" w:cs="Symbol"/>
      <w:shd w:fill="FFFF00" w:val="clear"/>
    </w:rPr>
  </w:style>
  <w:style w:type="character" w:styleId="WW8Num30z1" w:customStyle="1">
    <w:name w:val="WW8Num30z1"/>
    <w:qFormat/>
    <w:rsid w:val="00c37c6e"/>
    <w:rPr>
      <w:rFonts w:ascii="Courier New" w:hAnsi="Courier New" w:cs="Courier New"/>
    </w:rPr>
  </w:style>
  <w:style w:type="character" w:styleId="WW8Num30z2" w:customStyle="1">
    <w:name w:val="WW8Num30z2"/>
    <w:qFormat/>
    <w:rsid w:val="00c37c6e"/>
    <w:rPr>
      <w:rFonts w:ascii="Wingdings" w:hAnsi="Wingdings" w:cs="Wingdings"/>
    </w:rPr>
  </w:style>
  <w:style w:type="character" w:styleId="WW8Num31z0" w:customStyle="1">
    <w:name w:val="WW8Num31z0"/>
    <w:qFormat/>
    <w:rsid w:val="00c37c6e"/>
    <w:rPr>
      <w:rFonts w:cs="Times New Roman"/>
    </w:rPr>
  </w:style>
  <w:style w:type="character" w:styleId="WW8Num32z0" w:customStyle="1">
    <w:name w:val="WW8Num32z0"/>
    <w:qFormat/>
    <w:rsid w:val="00c37c6e"/>
    <w:rPr/>
  </w:style>
  <w:style w:type="character" w:styleId="WW8Num32z1" w:customStyle="1">
    <w:name w:val="WW8Num32z1"/>
    <w:qFormat/>
    <w:rsid w:val="00c37c6e"/>
    <w:rPr/>
  </w:style>
  <w:style w:type="character" w:styleId="WW8Num32z2" w:customStyle="1">
    <w:name w:val="WW8Num32z2"/>
    <w:qFormat/>
    <w:rsid w:val="00c37c6e"/>
    <w:rPr/>
  </w:style>
  <w:style w:type="character" w:styleId="WW8Num32z3" w:customStyle="1">
    <w:name w:val="WW8Num32z3"/>
    <w:qFormat/>
    <w:rsid w:val="00c37c6e"/>
    <w:rPr/>
  </w:style>
  <w:style w:type="character" w:styleId="WW8Num32z4" w:customStyle="1">
    <w:name w:val="WW8Num32z4"/>
    <w:qFormat/>
    <w:rsid w:val="00c37c6e"/>
    <w:rPr/>
  </w:style>
  <w:style w:type="character" w:styleId="WW8Num32z5" w:customStyle="1">
    <w:name w:val="WW8Num32z5"/>
    <w:qFormat/>
    <w:rsid w:val="00c37c6e"/>
    <w:rPr/>
  </w:style>
  <w:style w:type="character" w:styleId="WW8Num32z6" w:customStyle="1">
    <w:name w:val="WW8Num32z6"/>
    <w:qFormat/>
    <w:rsid w:val="00c37c6e"/>
    <w:rPr/>
  </w:style>
  <w:style w:type="character" w:styleId="WW8Num32z7" w:customStyle="1">
    <w:name w:val="WW8Num32z7"/>
    <w:qFormat/>
    <w:rsid w:val="00c37c6e"/>
    <w:rPr/>
  </w:style>
  <w:style w:type="character" w:styleId="WW8Num32z8" w:customStyle="1">
    <w:name w:val="WW8Num32z8"/>
    <w:qFormat/>
    <w:rsid w:val="00c37c6e"/>
    <w:rPr/>
  </w:style>
  <w:style w:type="character" w:styleId="WW8Num33z0" w:customStyle="1">
    <w:name w:val="WW8Num33z0"/>
    <w:qFormat/>
    <w:rsid w:val="00c37c6e"/>
    <w:rPr>
      <w:rFonts w:ascii="Symbol" w:hAnsi="Symbol" w:eastAsia="Calibri" w:cs="Symbol"/>
    </w:rPr>
  </w:style>
  <w:style w:type="character" w:styleId="WW8Num33z1" w:customStyle="1">
    <w:name w:val="WW8Num33z1"/>
    <w:qFormat/>
    <w:rsid w:val="00c37c6e"/>
    <w:rPr>
      <w:rFonts w:ascii="Courier New" w:hAnsi="Courier New" w:cs="Courier New"/>
    </w:rPr>
  </w:style>
  <w:style w:type="character" w:styleId="WW8Num33z2" w:customStyle="1">
    <w:name w:val="WW8Num33z2"/>
    <w:qFormat/>
    <w:rsid w:val="00c37c6e"/>
    <w:rPr>
      <w:rFonts w:ascii="Wingdings" w:hAnsi="Wingdings" w:cs="Wingdings"/>
    </w:rPr>
  </w:style>
  <w:style w:type="character" w:styleId="WW8Num34z0" w:customStyle="1">
    <w:name w:val="WW8Num34z0"/>
    <w:qFormat/>
    <w:rsid w:val="00c37c6e"/>
    <w:rPr>
      <w:rFonts w:ascii="Symbol" w:hAnsi="Symbol" w:cs="Symbol"/>
    </w:rPr>
  </w:style>
  <w:style w:type="character" w:styleId="WW8Num34z1" w:customStyle="1">
    <w:name w:val="WW8Num34z1"/>
    <w:qFormat/>
    <w:rsid w:val="00c37c6e"/>
    <w:rPr>
      <w:rFonts w:ascii="Courier New" w:hAnsi="Courier New" w:cs="Courier New"/>
    </w:rPr>
  </w:style>
  <w:style w:type="character" w:styleId="WW8Num34z2" w:customStyle="1">
    <w:name w:val="WW8Num34z2"/>
    <w:qFormat/>
    <w:rsid w:val="00c37c6e"/>
    <w:rPr>
      <w:rFonts w:ascii="Wingdings" w:hAnsi="Wingdings" w:cs="Wingdings"/>
    </w:rPr>
  </w:style>
  <w:style w:type="character" w:styleId="WW8Num35z0" w:customStyle="1">
    <w:name w:val="WW8Num35z0"/>
    <w:qFormat/>
    <w:rsid w:val="00c37c6e"/>
    <w:rPr>
      <w:rFonts w:ascii="Calibri" w:hAnsi="Calibri" w:eastAsia="Times New Roman" w:cs="Calibri"/>
    </w:rPr>
  </w:style>
  <w:style w:type="character" w:styleId="WW8Num35z1" w:customStyle="1">
    <w:name w:val="WW8Num35z1"/>
    <w:qFormat/>
    <w:rsid w:val="00c37c6e"/>
    <w:rPr>
      <w:rFonts w:ascii="Courier New" w:hAnsi="Courier New" w:cs="Courier New"/>
    </w:rPr>
  </w:style>
  <w:style w:type="character" w:styleId="WW8Num35z2" w:customStyle="1">
    <w:name w:val="WW8Num35z2"/>
    <w:qFormat/>
    <w:rsid w:val="00c37c6e"/>
    <w:rPr>
      <w:rFonts w:ascii="Wingdings" w:hAnsi="Wingdings" w:cs="Wingdings"/>
    </w:rPr>
  </w:style>
  <w:style w:type="character" w:styleId="WW8Num35z3" w:customStyle="1">
    <w:name w:val="WW8Num35z3"/>
    <w:qFormat/>
    <w:rsid w:val="00c37c6e"/>
    <w:rPr>
      <w:rFonts w:ascii="Symbol" w:hAnsi="Symbol" w:cs="Symbol"/>
    </w:rPr>
  </w:style>
  <w:style w:type="character" w:styleId="WW8Num36z0" w:customStyle="1">
    <w:name w:val="WW8Num36z0"/>
    <w:qFormat/>
    <w:rsid w:val="00c37c6e"/>
    <w:rPr>
      <w:lang w:val="el-GR"/>
    </w:rPr>
  </w:style>
  <w:style w:type="character" w:styleId="WW8Num36z1" w:customStyle="1">
    <w:name w:val="WW8Num36z1"/>
    <w:qFormat/>
    <w:rsid w:val="00c37c6e"/>
    <w:rPr/>
  </w:style>
  <w:style w:type="character" w:styleId="WW8Num36z2" w:customStyle="1">
    <w:name w:val="WW8Num36z2"/>
    <w:qFormat/>
    <w:rsid w:val="00c37c6e"/>
    <w:rPr/>
  </w:style>
  <w:style w:type="character" w:styleId="WW8Num36z3" w:customStyle="1">
    <w:name w:val="WW8Num36z3"/>
    <w:qFormat/>
    <w:rsid w:val="00c37c6e"/>
    <w:rPr/>
  </w:style>
  <w:style w:type="character" w:styleId="WW8Num36z4" w:customStyle="1">
    <w:name w:val="WW8Num36z4"/>
    <w:qFormat/>
    <w:rsid w:val="00c37c6e"/>
    <w:rPr/>
  </w:style>
  <w:style w:type="character" w:styleId="WW8Num36z5" w:customStyle="1">
    <w:name w:val="WW8Num36z5"/>
    <w:qFormat/>
    <w:rsid w:val="00c37c6e"/>
    <w:rPr/>
  </w:style>
  <w:style w:type="character" w:styleId="WW8Num36z6" w:customStyle="1">
    <w:name w:val="WW8Num36z6"/>
    <w:qFormat/>
    <w:rsid w:val="00c37c6e"/>
    <w:rPr/>
  </w:style>
  <w:style w:type="character" w:styleId="WW8Num36z7" w:customStyle="1">
    <w:name w:val="WW8Num36z7"/>
    <w:qFormat/>
    <w:rsid w:val="00c37c6e"/>
    <w:rPr/>
  </w:style>
  <w:style w:type="character" w:styleId="WW8Num36z8" w:customStyle="1">
    <w:name w:val="WW8Num36z8"/>
    <w:qFormat/>
    <w:rsid w:val="00c37c6e"/>
    <w:rPr/>
  </w:style>
  <w:style w:type="character" w:styleId="WW8Num37z0" w:customStyle="1">
    <w:name w:val="WW8Num37z0"/>
    <w:qFormat/>
    <w:rsid w:val="00c37c6e"/>
    <w:rPr>
      <w:rFonts w:ascii="Calibri" w:hAnsi="Calibri" w:eastAsia="Times New Roman" w:cs="Calibri"/>
    </w:rPr>
  </w:style>
  <w:style w:type="character" w:styleId="WW8Num37z1" w:customStyle="1">
    <w:name w:val="WW8Num37z1"/>
    <w:qFormat/>
    <w:rsid w:val="00c37c6e"/>
    <w:rPr>
      <w:rFonts w:ascii="Courier New" w:hAnsi="Courier New" w:cs="Courier New"/>
    </w:rPr>
  </w:style>
  <w:style w:type="character" w:styleId="WW8Num37z2" w:customStyle="1">
    <w:name w:val="WW8Num37z2"/>
    <w:qFormat/>
    <w:rsid w:val="00c37c6e"/>
    <w:rPr>
      <w:rFonts w:ascii="Wingdings" w:hAnsi="Wingdings" w:cs="Wingdings"/>
    </w:rPr>
  </w:style>
  <w:style w:type="character" w:styleId="WW8Num37z3" w:customStyle="1">
    <w:name w:val="WW8Num37z3"/>
    <w:qFormat/>
    <w:rsid w:val="00c37c6e"/>
    <w:rPr>
      <w:rFonts w:ascii="Symbol" w:hAnsi="Symbol" w:cs="Symbol"/>
    </w:rPr>
  </w:style>
  <w:style w:type="character" w:styleId="WW8Num38z0" w:customStyle="1">
    <w:name w:val="WW8Num38z0"/>
    <w:qFormat/>
    <w:rsid w:val="00c37c6e"/>
    <w:rPr/>
  </w:style>
  <w:style w:type="character" w:styleId="WW8Num38z1" w:customStyle="1">
    <w:name w:val="WW8Num38z1"/>
    <w:qFormat/>
    <w:rsid w:val="00c37c6e"/>
    <w:rPr/>
  </w:style>
  <w:style w:type="character" w:styleId="WW8Num38z2" w:customStyle="1">
    <w:name w:val="WW8Num38z2"/>
    <w:qFormat/>
    <w:rsid w:val="00c37c6e"/>
    <w:rPr/>
  </w:style>
  <w:style w:type="character" w:styleId="WW8Num38z3" w:customStyle="1">
    <w:name w:val="WW8Num38z3"/>
    <w:qFormat/>
    <w:rsid w:val="00c37c6e"/>
    <w:rPr/>
  </w:style>
  <w:style w:type="character" w:styleId="WW8Num38z4" w:customStyle="1">
    <w:name w:val="WW8Num38z4"/>
    <w:qFormat/>
    <w:rsid w:val="00c37c6e"/>
    <w:rPr/>
  </w:style>
  <w:style w:type="character" w:styleId="WW8Num38z5" w:customStyle="1">
    <w:name w:val="WW8Num38z5"/>
    <w:qFormat/>
    <w:rsid w:val="00c37c6e"/>
    <w:rPr/>
  </w:style>
  <w:style w:type="character" w:styleId="WW8Num38z6" w:customStyle="1">
    <w:name w:val="WW8Num38z6"/>
    <w:qFormat/>
    <w:rsid w:val="00c37c6e"/>
    <w:rPr/>
  </w:style>
  <w:style w:type="character" w:styleId="WW8Num38z7" w:customStyle="1">
    <w:name w:val="WW8Num38z7"/>
    <w:qFormat/>
    <w:rsid w:val="00c37c6e"/>
    <w:rPr/>
  </w:style>
  <w:style w:type="character" w:styleId="WW8Num38z8" w:customStyle="1">
    <w:name w:val="WW8Num38z8"/>
    <w:qFormat/>
    <w:rsid w:val="00c37c6e"/>
    <w:rPr/>
  </w:style>
  <w:style w:type="character" w:styleId="WWDefaultParagraphFont111111111111111" w:customStyle="1">
    <w:name w:val="WW-Default Paragraph Font111111111111111"/>
    <w:qFormat/>
    <w:rsid w:val="00c37c6e"/>
    <w:rPr/>
  </w:style>
  <w:style w:type="character" w:styleId="WW8Num4z1" w:customStyle="1">
    <w:name w:val="WW8Num4z1"/>
    <w:qFormat/>
    <w:rsid w:val="00c37c6e"/>
    <w:rPr>
      <w:rFonts w:cs="Times New Roman"/>
    </w:rPr>
  </w:style>
  <w:style w:type="character" w:styleId="WW8Num5z1" w:customStyle="1">
    <w:name w:val="WW8Num5z1"/>
    <w:qFormat/>
    <w:rsid w:val="00c37c6e"/>
    <w:rPr>
      <w:rFonts w:cs="Times New Roman"/>
    </w:rPr>
  </w:style>
  <w:style w:type="character" w:styleId="WW8Num6z1" w:customStyle="1">
    <w:name w:val="WW8Num6z1"/>
    <w:qFormat/>
    <w:rsid w:val="00c37c6e"/>
    <w:rPr>
      <w:rFonts w:ascii="Times New Roman" w:hAnsi="Times New Roman" w:eastAsia="Times New Roman" w:cs="Times New Roman"/>
      <w:b w:val="false"/>
      <w:i w:val="false"/>
      <w:strike w:val="false"/>
      <w:dstrike w:val="false"/>
      <w:color w:val="000000"/>
      <w:position w:val="0"/>
      <w:sz w:val="21"/>
      <w:sz w:val="21"/>
      <w:szCs w:val="21"/>
      <w:u w:val="none" w:color="000000"/>
      <w:vertAlign w:val="baseline"/>
    </w:rPr>
  </w:style>
  <w:style w:type="character" w:styleId="WW8Num29z4" w:customStyle="1">
    <w:name w:val="WW8Num29z4"/>
    <w:qFormat/>
    <w:rsid w:val="00c37c6e"/>
    <w:rPr/>
  </w:style>
  <w:style w:type="character" w:styleId="WW8Num29z5" w:customStyle="1">
    <w:name w:val="WW8Num29z5"/>
    <w:qFormat/>
    <w:rsid w:val="00c37c6e"/>
    <w:rPr/>
  </w:style>
  <w:style w:type="character" w:styleId="WW8Num29z6" w:customStyle="1">
    <w:name w:val="WW8Num29z6"/>
    <w:qFormat/>
    <w:rsid w:val="00c37c6e"/>
    <w:rPr/>
  </w:style>
  <w:style w:type="character" w:styleId="WW8Num29z7" w:customStyle="1">
    <w:name w:val="WW8Num29z7"/>
    <w:qFormat/>
    <w:rsid w:val="00c37c6e"/>
    <w:rPr/>
  </w:style>
  <w:style w:type="character" w:styleId="WW8Num29z8" w:customStyle="1">
    <w:name w:val="WW8Num29z8"/>
    <w:qFormat/>
    <w:rsid w:val="00c37c6e"/>
    <w:rPr/>
  </w:style>
  <w:style w:type="character" w:styleId="WW8Num30z3" w:customStyle="1">
    <w:name w:val="WW8Num30z3"/>
    <w:qFormat/>
    <w:rsid w:val="00c37c6e"/>
    <w:rPr>
      <w:rFonts w:ascii="Symbol" w:hAnsi="Symbol" w:cs="Symbol"/>
    </w:rPr>
  </w:style>
  <w:style w:type="character" w:styleId="WW8Num31z1" w:customStyle="1">
    <w:name w:val="WW8Num31z1"/>
    <w:qFormat/>
    <w:rsid w:val="00c37c6e"/>
    <w:rPr/>
  </w:style>
  <w:style w:type="character" w:styleId="WW8Num31z2" w:customStyle="1">
    <w:name w:val="WW8Num31z2"/>
    <w:qFormat/>
    <w:rsid w:val="00c37c6e"/>
    <w:rPr/>
  </w:style>
  <w:style w:type="character" w:styleId="WW8Num31z3" w:customStyle="1">
    <w:name w:val="WW8Num31z3"/>
    <w:qFormat/>
    <w:rsid w:val="00c37c6e"/>
    <w:rPr/>
  </w:style>
  <w:style w:type="character" w:styleId="WW8Num31z4" w:customStyle="1">
    <w:name w:val="WW8Num31z4"/>
    <w:qFormat/>
    <w:rsid w:val="00c37c6e"/>
    <w:rPr/>
  </w:style>
  <w:style w:type="character" w:styleId="WW8Num31z5" w:customStyle="1">
    <w:name w:val="WW8Num31z5"/>
    <w:qFormat/>
    <w:rsid w:val="00c37c6e"/>
    <w:rPr/>
  </w:style>
  <w:style w:type="character" w:styleId="WW8Num31z6" w:customStyle="1">
    <w:name w:val="WW8Num31z6"/>
    <w:qFormat/>
    <w:rsid w:val="00c37c6e"/>
    <w:rPr/>
  </w:style>
  <w:style w:type="character" w:styleId="WW8Num31z7" w:customStyle="1">
    <w:name w:val="WW8Num31z7"/>
    <w:qFormat/>
    <w:rsid w:val="00c37c6e"/>
    <w:rPr/>
  </w:style>
  <w:style w:type="character" w:styleId="WW8Num31z8" w:customStyle="1">
    <w:name w:val="WW8Num31z8"/>
    <w:qFormat/>
    <w:rsid w:val="00c37c6e"/>
    <w:rPr/>
  </w:style>
  <w:style w:type="character" w:styleId="WW8Num39z0" w:customStyle="1">
    <w:name w:val="WW8Num39z0"/>
    <w:qFormat/>
    <w:rsid w:val="00c37c6e"/>
    <w:rPr>
      <w:rFonts w:ascii="Calibri" w:hAnsi="Calibri" w:eastAsia="Times New Roman" w:cs="Calibri"/>
    </w:rPr>
  </w:style>
  <w:style w:type="character" w:styleId="WW8Num39z1" w:customStyle="1">
    <w:name w:val="WW8Num39z1"/>
    <w:qFormat/>
    <w:rsid w:val="00c37c6e"/>
    <w:rPr>
      <w:rFonts w:ascii="Courier New" w:hAnsi="Courier New" w:cs="Courier New"/>
    </w:rPr>
  </w:style>
  <w:style w:type="character" w:styleId="WW8Num39z2" w:customStyle="1">
    <w:name w:val="WW8Num39z2"/>
    <w:qFormat/>
    <w:rsid w:val="00c37c6e"/>
    <w:rPr>
      <w:rFonts w:ascii="Wingdings" w:hAnsi="Wingdings" w:cs="Wingdings"/>
    </w:rPr>
  </w:style>
  <w:style w:type="character" w:styleId="WW8Num39z3" w:customStyle="1">
    <w:name w:val="WW8Num39z3"/>
    <w:qFormat/>
    <w:rsid w:val="00c37c6e"/>
    <w:rPr>
      <w:rFonts w:ascii="Symbol" w:hAnsi="Symbol" w:cs="Symbol"/>
    </w:rPr>
  </w:style>
  <w:style w:type="character" w:styleId="WW8Num40z0" w:customStyle="1">
    <w:name w:val="WW8Num40z0"/>
    <w:qFormat/>
    <w:rsid w:val="00c37c6e"/>
    <w:rPr>
      <w:rFonts w:ascii="Symbol" w:hAnsi="Symbol" w:cs="Symbol"/>
    </w:rPr>
  </w:style>
  <w:style w:type="character" w:styleId="WW8Num40z1" w:customStyle="1">
    <w:name w:val="WW8Num40z1"/>
    <w:qFormat/>
    <w:rsid w:val="00c37c6e"/>
    <w:rPr>
      <w:rFonts w:ascii="Courier New" w:hAnsi="Courier New" w:cs="Courier New"/>
    </w:rPr>
  </w:style>
  <w:style w:type="character" w:styleId="WW8Num40z2" w:customStyle="1">
    <w:name w:val="WW8Num40z2"/>
    <w:qFormat/>
    <w:rsid w:val="00c37c6e"/>
    <w:rPr>
      <w:rFonts w:ascii="Wingdings" w:hAnsi="Wingdings" w:cs="Wingdings"/>
    </w:rPr>
  </w:style>
  <w:style w:type="character" w:styleId="WW8Num41z0" w:customStyle="1">
    <w:name w:val="WW8Num41z0"/>
    <w:qFormat/>
    <w:rsid w:val="00c37c6e"/>
    <w:rPr>
      <w:rFonts w:ascii="Arial" w:hAnsi="Arial" w:cs="Times New Roman"/>
      <w:b/>
      <w:i w:val="false"/>
      <w:sz w:val="20"/>
      <w:szCs w:val="20"/>
    </w:rPr>
  </w:style>
  <w:style w:type="character" w:styleId="WW8Num41z1" w:customStyle="1">
    <w:name w:val="WW8Num41z1"/>
    <w:qFormat/>
    <w:rsid w:val="00c37c6e"/>
    <w:rPr>
      <w:rFonts w:cs="Times New Roman"/>
    </w:rPr>
  </w:style>
  <w:style w:type="character" w:styleId="WW8Num41z2" w:customStyle="1">
    <w:name w:val="WW8Num41z2"/>
    <w:qFormat/>
    <w:rsid w:val="00c37c6e"/>
    <w:rPr>
      <w:rFonts w:ascii="Arial" w:hAnsi="Arial" w:cs="Times New Roman"/>
      <w:b w:val="false"/>
      <w:i w:val="false"/>
    </w:rPr>
  </w:style>
  <w:style w:type="character" w:styleId="WW8Num41z3" w:customStyle="1">
    <w:name w:val="WW8Num41z3"/>
    <w:qFormat/>
    <w:rsid w:val="00c37c6e"/>
    <w:rPr>
      <w:rFonts w:ascii="Arial" w:hAnsi="Arial" w:cs="Times New Roman"/>
      <w:b w:val="false"/>
      <w:i w:val="false"/>
      <w:sz w:val="20"/>
      <w:szCs w:val="20"/>
    </w:rPr>
  </w:style>
  <w:style w:type="character" w:styleId="DefaultParagraphFont1" w:customStyle="1">
    <w:name w:val="Default Paragraph Font1"/>
    <w:qFormat/>
    <w:rsid w:val="00c37c6e"/>
    <w:rPr/>
  </w:style>
  <w:style w:type="character" w:styleId="Heading1Char" w:customStyle="1">
    <w:name w:val="Heading 1 Char"/>
    <w:qFormat/>
    <w:rsid w:val="00c37c6e"/>
    <w:rPr>
      <w:rFonts w:ascii="Arial" w:hAnsi="Arial" w:cs="Arial"/>
      <w:b/>
      <w:bCs/>
      <w:color w:val="333399"/>
      <w:sz w:val="28"/>
      <w:szCs w:val="32"/>
      <w:lang w:val="en-US"/>
    </w:rPr>
  </w:style>
  <w:style w:type="character" w:styleId="Heading2Char" w:customStyle="1">
    <w:name w:val="Heading 2 Char"/>
    <w:qFormat/>
    <w:rsid w:val="00c37c6e"/>
    <w:rPr>
      <w:rFonts w:ascii="Arial" w:hAnsi="Arial" w:cs="Arial"/>
      <w:b/>
      <w:color w:val="002060"/>
      <w:sz w:val="24"/>
      <w:szCs w:val="22"/>
      <w:lang w:val="en-GB"/>
    </w:rPr>
  </w:style>
  <w:style w:type="character" w:styleId="Heading5Char" w:customStyle="1">
    <w:name w:val="Heading 5 Char"/>
    <w:qFormat/>
    <w:rsid w:val="00c37c6e"/>
    <w:rPr>
      <w:rFonts w:ascii="Calibri" w:hAnsi="Calibri" w:eastAsia="Times New Roman" w:cs="Times New Roman"/>
      <w:b/>
      <w:bCs/>
      <w:i/>
      <w:iCs/>
      <w:sz w:val="26"/>
      <w:szCs w:val="26"/>
      <w:lang w:val="en-GB"/>
    </w:rPr>
  </w:style>
  <w:style w:type="character" w:styleId="DateChar" w:customStyle="1">
    <w:name w:val="Date Char"/>
    <w:qFormat/>
    <w:rsid w:val="00c37c6e"/>
    <w:rPr>
      <w:sz w:val="24"/>
      <w:szCs w:val="24"/>
      <w:lang w:val="en-GB"/>
    </w:rPr>
  </w:style>
  <w:style w:type="character" w:styleId="FooterChar" w:customStyle="1">
    <w:name w:val="Footer Char"/>
    <w:qFormat/>
    <w:rsid w:val="00c37c6e"/>
    <w:rPr>
      <w:rFonts w:eastAsia="MS Mincho" w:cs="Times New Roman"/>
      <w:sz w:val="24"/>
      <w:szCs w:val="24"/>
      <w:lang w:val="en-US" w:eastAsia="ja-JP"/>
    </w:rPr>
  </w:style>
  <w:style w:type="character" w:styleId="CommentReference" w:customStyle="1">
    <w:name w:val="Comment Reference"/>
    <w:qFormat/>
    <w:rsid w:val="00c37c6e"/>
    <w:rPr>
      <w:sz w:val="16"/>
    </w:rPr>
  </w:style>
  <w:style w:type="character" w:styleId="Style9">
    <w:name w:val="Σύνδεσμος διαδικτύου"/>
    <w:uiPriority w:val="99"/>
    <w:rsid w:val="00c37c6e"/>
    <w:rPr>
      <w:color w:val="0000FF"/>
      <w:u w:val="single"/>
    </w:rPr>
  </w:style>
  <w:style w:type="character" w:styleId="HeaderChar" w:customStyle="1">
    <w:name w:val="Header Char"/>
    <w:qFormat/>
    <w:rsid w:val="00c37c6e"/>
    <w:rPr>
      <w:rFonts w:cs="Times New Roman"/>
      <w:sz w:val="24"/>
      <w:szCs w:val="24"/>
      <w:lang w:val="en-GB"/>
    </w:rPr>
  </w:style>
  <w:style w:type="character" w:styleId="Pagenumber">
    <w:name w:val="page number"/>
    <w:qFormat/>
    <w:rsid w:val="00c37c6e"/>
    <w:rPr>
      <w:rFonts w:cs="Times New Roman"/>
    </w:rPr>
  </w:style>
  <w:style w:type="character" w:styleId="BalloonTextChar" w:customStyle="1">
    <w:name w:val="Balloon Text Char"/>
    <w:qFormat/>
    <w:rsid w:val="00c37c6e"/>
    <w:rPr>
      <w:rFonts w:ascii="Tahoma" w:hAnsi="Tahoma" w:cs="Tahoma"/>
      <w:sz w:val="16"/>
      <w:szCs w:val="16"/>
      <w:lang w:val="en-GB"/>
    </w:rPr>
  </w:style>
  <w:style w:type="character" w:styleId="CommentTextChar" w:customStyle="1">
    <w:name w:val="Comment Text Char"/>
    <w:qFormat/>
    <w:rsid w:val="00c37c6e"/>
    <w:rPr>
      <w:rFonts w:cs="Times New Roman"/>
      <w:lang w:val="en-GB"/>
    </w:rPr>
  </w:style>
  <w:style w:type="character" w:styleId="CommentSubjectChar" w:customStyle="1">
    <w:name w:val="Comment Subject Char"/>
    <w:qFormat/>
    <w:rsid w:val="00c37c6e"/>
    <w:rPr>
      <w:rFonts w:cs="Times New Roman"/>
      <w:b/>
      <w:bCs/>
      <w:lang w:val="en-GB"/>
    </w:rPr>
  </w:style>
  <w:style w:type="character" w:styleId="BodyTextChar" w:customStyle="1">
    <w:name w:val="Body Text Char"/>
    <w:qFormat/>
    <w:rsid w:val="00c37c6e"/>
    <w:rPr>
      <w:rFonts w:cs="Times New Roman"/>
      <w:sz w:val="24"/>
      <w:szCs w:val="24"/>
      <w:lang w:val="en-GB"/>
    </w:rPr>
  </w:style>
  <w:style w:type="character" w:styleId="12" w:customStyle="1">
    <w:name w:val="Κείμενο κράτησης θέσης1"/>
    <w:qFormat/>
    <w:rsid w:val="00c37c6e"/>
    <w:rPr>
      <w:rFonts w:cs="Times New Roman"/>
      <w:color w:val="808080"/>
    </w:rPr>
  </w:style>
  <w:style w:type="character" w:styleId="Style10" w:customStyle="1">
    <w:name w:val="Χαρακτήρες υποσημείωσης"/>
    <w:qFormat/>
    <w:rsid w:val="00c37c6e"/>
    <w:rPr>
      <w:rFonts w:cs="Times New Roman"/>
      <w:vertAlign w:val="superscript"/>
    </w:rPr>
  </w:style>
  <w:style w:type="character" w:styleId="FootnoteTextChar" w:customStyle="1">
    <w:name w:val="Footnote Text Char"/>
    <w:qFormat/>
    <w:rsid w:val="00c37c6e"/>
    <w:rPr>
      <w:rFonts w:ascii="Calibri" w:hAnsi="Calibri" w:cs="Times New Roman"/>
    </w:rPr>
  </w:style>
  <w:style w:type="character" w:styleId="Heading3Char" w:customStyle="1">
    <w:name w:val="Heading 3 Char"/>
    <w:qFormat/>
    <w:rsid w:val="00c37c6e"/>
    <w:rPr>
      <w:rFonts w:ascii="Arial" w:hAnsi="Arial" w:cs="Arial"/>
      <w:b/>
      <w:bCs/>
      <w:sz w:val="22"/>
      <w:szCs w:val="26"/>
      <w:lang w:val="en-GB"/>
    </w:rPr>
  </w:style>
  <w:style w:type="character" w:styleId="Heading4Char" w:customStyle="1">
    <w:name w:val="Heading 4 Char"/>
    <w:qFormat/>
    <w:rsid w:val="00c37c6e"/>
    <w:rPr>
      <w:rFonts w:ascii="Arial" w:hAnsi="Arial" w:eastAsia="Times New Roman" w:cs="Times New Roman"/>
      <w:b/>
      <w:bCs/>
      <w:sz w:val="22"/>
      <w:szCs w:val="28"/>
      <w:lang w:val="en-GB"/>
    </w:rPr>
  </w:style>
  <w:style w:type="character" w:styleId="DocTitleChar" w:customStyle="1">
    <w:name w:val="Doc Title Char"/>
    <w:basedOn w:val="Heading1Char"/>
    <w:qFormat/>
    <w:rsid w:val="00c37c6e"/>
    <w:rPr/>
  </w:style>
  <w:style w:type="character" w:styleId="Style1Char" w:customStyle="1">
    <w:name w:val="Style1 Char"/>
    <w:qFormat/>
    <w:rsid w:val="00c37c6e"/>
    <w:rPr>
      <w:rFonts w:ascii="Calibri" w:hAnsi="Calibri" w:cs="Calibri"/>
      <w:b/>
      <w:bCs/>
      <w:color w:val="333399"/>
      <w:sz w:val="40"/>
      <w:szCs w:val="40"/>
      <w:lang w:val="en-US"/>
    </w:rPr>
  </w:style>
  <w:style w:type="character" w:styleId="ContentsChar" w:customStyle="1">
    <w:name w:val="Contents Char"/>
    <w:qFormat/>
    <w:rsid w:val="00c37c6e"/>
    <w:rPr>
      <w:rFonts w:ascii="Calibri" w:hAnsi="Calibri" w:cs="Calibri"/>
      <w:b/>
      <w:bCs/>
      <w:color w:val="333399"/>
      <w:sz w:val="28"/>
      <w:szCs w:val="32"/>
      <w:lang w:val="en-US"/>
    </w:rPr>
  </w:style>
  <w:style w:type="character" w:styleId="EndnoteTextChar" w:customStyle="1">
    <w:name w:val="Endnote Text Char"/>
    <w:qFormat/>
    <w:rsid w:val="00c37c6e"/>
    <w:rPr>
      <w:rFonts w:ascii="Calibri" w:hAnsi="Calibri" w:cs="Calibri"/>
      <w:lang w:val="en-GB"/>
    </w:rPr>
  </w:style>
  <w:style w:type="character" w:styleId="Style11" w:customStyle="1">
    <w:name w:val="Χαρακτήρες σημείωσης τέλους"/>
    <w:qFormat/>
    <w:rsid w:val="00c37c6e"/>
    <w:rPr>
      <w:vertAlign w:val="superscript"/>
    </w:rPr>
  </w:style>
  <w:style w:type="character" w:styleId="FootnoteReference2" w:customStyle="1">
    <w:name w:val="Footnote Reference2"/>
    <w:qFormat/>
    <w:rsid w:val="00c37c6e"/>
    <w:rPr>
      <w:vertAlign w:val="superscript"/>
    </w:rPr>
  </w:style>
  <w:style w:type="character" w:styleId="EndnoteReference1" w:customStyle="1">
    <w:name w:val="Endnote Reference1"/>
    <w:qFormat/>
    <w:rsid w:val="00c37c6e"/>
    <w:rPr>
      <w:vertAlign w:val="superscript"/>
    </w:rPr>
  </w:style>
  <w:style w:type="character" w:styleId="Style12" w:customStyle="1">
    <w:name w:val="Κουκκίδες"/>
    <w:qFormat/>
    <w:rsid w:val="00c37c6e"/>
    <w:rPr>
      <w:rFonts w:ascii="OpenSymbol" w:hAnsi="OpenSymbol" w:eastAsia="OpenSymbol" w:cs="OpenSymbol"/>
    </w:rPr>
  </w:style>
  <w:style w:type="character" w:styleId="Strong">
    <w:name w:val="Strong"/>
    <w:qFormat/>
    <w:rsid w:val="00c37c6e"/>
    <w:rPr>
      <w:b/>
      <w:bCs/>
    </w:rPr>
  </w:style>
  <w:style w:type="character" w:styleId="Style13" w:customStyle="1">
    <w:name w:val="Σύμβολο υποσημείωσης"/>
    <w:qFormat/>
    <w:rsid w:val="00c37c6e"/>
    <w:rPr>
      <w:vertAlign w:val="superscript"/>
    </w:rPr>
  </w:style>
  <w:style w:type="character" w:styleId="Style14">
    <w:name w:val="Έμφαση"/>
    <w:qFormat/>
    <w:rsid w:val="00c37c6e"/>
    <w:rPr>
      <w:i/>
      <w:iCs/>
    </w:rPr>
  </w:style>
  <w:style w:type="character" w:styleId="Style15" w:customStyle="1">
    <w:name w:val="Χαρακτήρες αρίθμησης"/>
    <w:qFormat/>
    <w:rsid w:val="00c37c6e"/>
    <w:rPr/>
  </w:style>
  <w:style w:type="character" w:styleId="NormalwithoutspacingChar" w:customStyle="1">
    <w:name w:val="normal_without_spacing Char"/>
    <w:qFormat/>
    <w:rsid w:val="00c37c6e"/>
    <w:rPr>
      <w:rFonts w:ascii="Calibri" w:hAnsi="Calibri" w:cs="Calibri"/>
      <w:sz w:val="22"/>
      <w:szCs w:val="24"/>
    </w:rPr>
  </w:style>
  <w:style w:type="character" w:styleId="FootnoteTextChar1" w:customStyle="1">
    <w:name w:val="Footnote Text Char1"/>
    <w:qFormat/>
    <w:rsid w:val="00c37c6e"/>
    <w:rPr>
      <w:rFonts w:ascii="Calibri" w:hAnsi="Calibri" w:cs="Calibri"/>
      <w:lang w:val="en-IE" w:eastAsia="zh-CN"/>
    </w:rPr>
  </w:style>
  <w:style w:type="character" w:styleId="FoothangingChar" w:customStyle="1">
    <w:name w:val="foot_hanging Char"/>
    <w:qFormat/>
    <w:rsid w:val="00c37c6e"/>
    <w:rPr>
      <w:rFonts w:ascii="Calibri" w:hAnsi="Calibri" w:cs="Calibri"/>
      <w:sz w:val="18"/>
      <w:szCs w:val="18"/>
      <w:lang w:val="en-IE" w:eastAsia="zh-CN"/>
    </w:rPr>
  </w:style>
  <w:style w:type="character" w:styleId="HTMLPreformattedChar" w:customStyle="1">
    <w:name w:val="HTML Preformatted Char"/>
    <w:qFormat/>
    <w:rsid w:val="00c37c6e"/>
    <w:rPr>
      <w:rFonts w:ascii="Courier New" w:hAnsi="Courier New" w:cs="Courier New"/>
    </w:rPr>
  </w:style>
  <w:style w:type="character" w:styleId="Appleconvertedspace" w:customStyle="1">
    <w:name w:val="apple-converted-space"/>
    <w:basedOn w:val="WWDefaultParagraphFont111111111111111"/>
    <w:qFormat/>
    <w:rsid w:val="00c37c6e"/>
    <w:rPr/>
  </w:style>
  <w:style w:type="character" w:styleId="BodyTextIndent3Char" w:customStyle="1">
    <w:name w:val="Body Text Indent 3 Char"/>
    <w:qFormat/>
    <w:rsid w:val="00c37c6e"/>
    <w:rPr>
      <w:rFonts w:ascii="Calibri" w:hAnsi="Calibri" w:cs="Calibri"/>
      <w:sz w:val="16"/>
      <w:szCs w:val="16"/>
      <w:lang w:val="en-GB"/>
    </w:rPr>
  </w:style>
  <w:style w:type="character" w:styleId="WWFootnoteReference" w:customStyle="1">
    <w:name w:val="WW-Footnote Reference"/>
    <w:qFormat/>
    <w:rsid w:val="00c37c6e"/>
    <w:rPr>
      <w:vertAlign w:val="superscript"/>
    </w:rPr>
  </w:style>
  <w:style w:type="character" w:styleId="WWEndnoteReference" w:customStyle="1">
    <w:name w:val="WW-Endnote Reference"/>
    <w:qFormat/>
    <w:rsid w:val="00c37c6e"/>
    <w:rPr>
      <w:vertAlign w:val="superscript"/>
    </w:rPr>
  </w:style>
  <w:style w:type="character" w:styleId="FootnoteReference1" w:customStyle="1">
    <w:name w:val="Footnote Reference1"/>
    <w:qFormat/>
    <w:rsid w:val="00c37c6e"/>
    <w:rPr>
      <w:vertAlign w:val="superscript"/>
    </w:rPr>
  </w:style>
  <w:style w:type="character" w:styleId="FootnoteTextChar2" w:customStyle="1">
    <w:name w:val="Footnote Text Char2"/>
    <w:qFormat/>
    <w:rsid w:val="00c37c6e"/>
    <w:rPr>
      <w:rFonts w:ascii="Calibri" w:hAnsi="Calibri" w:cs="Calibri"/>
      <w:sz w:val="18"/>
      <w:lang w:val="en-IE" w:eastAsia="zh-CN"/>
    </w:rPr>
  </w:style>
  <w:style w:type="character" w:styleId="FoothangingChar1" w:customStyle="1">
    <w:name w:val="foot_hanging Char1"/>
    <w:qFormat/>
    <w:rsid w:val="00c37c6e"/>
    <w:rPr>
      <w:rFonts w:ascii="Calibri" w:hAnsi="Calibri" w:cs="Calibri"/>
      <w:sz w:val="18"/>
      <w:szCs w:val="18"/>
      <w:lang w:val="en-IE" w:eastAsia="zh-CN"/>
    </w:rPr>
  </w:style>
  <w:style w:type="character" w:styleId="FootersChar" w:customStyle="1">
    <w:name w:val="footers Char"/>
    <w:basedOn w:val="FoothangingChar1"/>
    <w:qFormat/>
    <w:rsid w:val="00c37c6e"/>
    <w:rPr/>
  </w:style>
  <w:style w:type="character" w:styleId="CommentTextChar1" w:customStyle="1">
    <w:name w:val="Comment Text Char1"/>
    <w:qFormat/>
    <w:rsid w:val="00c37c6e"/>
    <w:rPr>
      <w:rFonts w:ascii="Calibri" w:hAnsi="Calibri" w:cs="Calibri"/>
      <w:lang w:val="en-GB" w:eastAsia="zh-CN"/>
    </w:rPr>
  </w:style>
  <w:style w:type="character" w:styleId="HTMLPreformattedChar1" w:customStyle="1">
    <w:name w:val="HTML Preformatted Char1"/>
    <w:qFormat/>
    <w:rsid w:val="00c37c6e"/>
    <w:rPr>
      <w:rFonts w:ascii="Courier New" w:hAnsi="Courier New" w:cs="Courier New"/>
      <w:lang w:eastAsia="zh-CN"/>
    </w:rPr>
  </w:style>
  <w:style w:type="character" w:styleId="BodyText3Char" w:customStyle="1">
    <w:name w:val="Body Text 3 Char"/>
    <w:qFormat/>
    <w:rsid w:val="00c37c6e"/>
    <w:rPr>
      <w:rFonts w:ascii="Calibri" w:hAnsi="Calibri" w:cs="Calibri"/>
      <w:sz w:val="16"/>
      <w:szCs w:val="16"/>
      <w:lang w:val="en-GB" w:eastAsia="zh-CN"/>
    </w:rPr>
  </w:style>
  <w:style w:type="character" w:styleId="WWFootnoteReference1" w:customStyle="1">
    <w:name w:val="WW-Footnote Reference1"/>
    <w:qFormat/>
    <w:rsid w:val="00c37c6e"/>
    <w:rPr>
      <w:vertAlign w:val="superscript"/>
    </w:rPr>
  </w:style>
  <w:style w:type="character" w:styleId="WWEndnoteReference1" w:customStyle="1">
    <w:name w:val="WW-Endnote Reference1"/>
    <w:qFormat/>
    <w:rsid w:val="00c37c6e"/>
    <w:rPr>
      <w:vertAlign w:val="superscript"/>
    </w:rPr>
  </w:style>
  <w:style w:type="character" w:styleId="WWFootnoteReference2" w:customStyle="1">
    <w:name w:val="WW-Footnote Reference2"/>
    <w:qFormat/>
    <w:rsid w:val="00c37c6e"/>
    <w:rPr>
      <w:vertAlign w:val="superscript"/>
    </w:rPr>
  </w:style>
  <w:style w:type="character" w:styleId="WWEndnoteReference2" w:customStyle="1">
    <w:name w:val="WW-Endnote Reference2"/>
    <w:qFormat/>
    <w:rsid w:val="00c37c6e"/>
    <w:rPr>
      <w:vertAlign w:val="superscript"/>
    </w:rPr>
  </w:style>
  <w:style w:type="character" w:styleId="FootnoteTextChar3" w:customStyle="1">
    <w:name w:val="Footnote Text Char3"/>
    <w:qFormat/>
    <w:rsid w:val="00c37c6e"/>
    <w:rPr>
      <w:rFonts w:ascii="Calibri" w:hAnsi="Calibri" w:cs="Calibri"/>
      <w:sz w:val="18"/>
      <w:lang w:val="en-IE" w:eastAsia="zh-CN"/>
    </w:rPr>
  </w:style>
  <w:style w:type="character" w:styleId="FoothangingChar2" w:customStyle="1">
    <w:name w:val="foot_hanging Char2"/>
    <w:qFormat/>
    <w:rsid w:val="00c37c6e"/>
    <w:rPr>
      <w:rFonts w:ascii="Calibri" w:hAnsi="Calibri" w:cs="Calibri"/>
      <w:sz w:val="18"/>
      <w:szCs w:val="18"/>
      <w:lang w:val="en-IE" w:eastAsia="zh-CN"/>
    </w:rPr>
  </w:style>
  <w:style w:type="character" w:styleId="FootersChar1" w:customStyle="1">
    <w:name w:val="footers Char1"/>
    <w:basedOn w:val="FoothangingChar2"/>
    <w:qFormat/>
    <w:rsid w:val="00c37c6e"/>
    <w:rPr/>
  </w:style>
  <w:style w:type="character" w:styleId="FoootChar" w:customStyle="1">
    <w:name w:val="fooot Char"/>
    <w:basedOn w:val="FootersChar1"/>
    <w:qFormat/>
    <w:rsid w:val="00c37c6e"/>
    <w:rPr/>
  </w:style>
  <w:style w:type="character" w:styleId="13" w:customStyle="1">
    <w:name w:val="Παραπομπή υποσημείωσης1"/>
    <w:qFormat/>
    <w:rsid w:val="00c37c6e"/>
    <w:rPr>
      <w:vertAlign w:val="superscript"/>
    </w:rPr>
  </w:style>
  <w:style w:type="character" w:styleId="14" w:customStyle="1">
    <w:name w:val="Παραπομπή σημείωσης τέλους1"/>
    <w:qFormat/>
    <w:rsid w:val="00c37c6e"/>
    <w:rPr>
      <w:vertAlign w:val="superscript"/>
    </w:rPr>
  </w:style>
  <w:style w:type="character" w:styleId="Char" w:customStyle="1">
    <w:name w:val="Κείμενο πλαισίου Char"/>
    <w:qFormat/>
    <w:rsid w:val="00c37c6e"/>
    <w:rPr>
      <w:rFonts w:ascii="Tahoma" w:hAnsi="Tahoma" w:cs="Tahoma"/>
      <w:sz w:val="16"/>
      <w:szCs w:val="16"/>
      <w:lang w:val="en-GB"/>
    </w:rPr>
  </w:style>
  <w:style w:type="character" w:styleId="15" w:customStyle="1">
    <w:name w:val="Παραπομπή σχολίου1"/>
    <w:qFormat/>
    <w:rsid w:val="00c37c6e"/>
    <w:rPr>
      <w:sz w:val="16"/>
      <w:szCs w:val="16"/>
    </w:rPr>
  </w:style>
  <w:style w:type="character" w:styleId="Char1" w:customStyle="1">
    <w:name w:val="Κείμενο σχολίου Char"/>
    <w:qFormat/>
    <w:rsid w:val="00c37c6e"/>
    <w:rPr>
      <w:rFonts w:ascii="Calibri" w:hAnsi="Calibri" w:cs="Calibri"/>
      <w:lang w:val="en-GB"/>
    </w:rPr>
  </w:style>
  <w:style w:type="character" w:styleId="Char2" w:customStyle="1">
    <w:name w:val="Θέμα σχολίου Char"/>
    <w:qFormat/>
    <w:rsid w:val="00c37c6e"/>
    <w:rPr>
      <w:rFonts w:ascii="Calibri" w:hAnsi="Calibri" w:cs="Calibri"/>
      <w:b/>
      <w:bCs/>
      <w:lang w:val="en-GB"/>
    </w:rPr>
  </w:style>
  <w:style w:type="character" w:styleId="HTMLChar" w:customStyle="1">
    <w:name w:val="Προ-διαμορφωμένο HTML Char"/>
    <w:qFormat/>
    <w:rsid w:val="00c37c6e"/>
    <w:rPr>
      <w:rFonts w:ascii="Courier New" w:hAnsi="Courier New" w:eastAsia="Times New Roman" w:cs="Courier New"/>
    </w:rPr>
  </w:style>
  <w:style w:type="character" w:styleId="WWFootnoteReference3" w:customStyle="1">
    <w:name w:val="WW-Footnote Reference3"/>
    <w:qFormat/>
    <w:rsid w:val="00c37c6e"/>
    <w:rPr>
      <w:vertAlign w:val="superscript"/>
    </w:rPr>
  </w:style>
  <w:style w:type="character" w:styleId="WWEndnoteReference3" w:customStyle="1">
    <w:name w:val="WW-Endnote Reference3"/>
    <w:qFormat/>
    <w:rsid w:val="00c37c6e"/>
    <w:rPr>
      <w:vertAlign w:val="superscript"/>
    </w:rPr>
  </w:style>
  <w:style w:type="character" w:styleId="WWFootnoteReference4" w:customStyle="1">
    <w:name w:val="WW-Footnote Reference4"/>
    <w:qFormat/>
    <w:rsid w:val="00c37c6e"/>
    <w:rPr>
      <w:vertAlign w:val="superscript"/>
    </w:rPr>
  </w:style>
  <w:style w:type="character" w:styleId="WWEndnoteReference4" w:customStyle="1">
    <w:name w:val="WW-Endnote Reference4"/>
    <w:qFormat/>
    <w:rsid w:val="00c37c6e"/>
    <w:rPr>
      <w:vertAlign w:val="superscript"/>
    </w:rPr>
  </w:style>
  <w:style w:type="character" w:styleId="WWFootnoteReference5" w:customStyle="1">
    <w:name w:val="WW-Footnote Reference5"/>
    <w:qFormat/>
    <w:rsid w:val="00c37c6e"/>
    <w:rPr>
      <w:vertAlign w:val="superscript"/>
    </w:rPr>
  </w:style>
  <w:style w:type="character" w:styleId="WWEndnoteReference5" w:customStyle="1">
    <w:name w:val="WW-Endnote Reference5"/>
    <w:qFormat/>
    <w:rsid w:val="00c37c6e"/>
    <w:rPr>
      <w:vertAlign w:val="superscript"/>
    </w:rPr>
  </w:style>
  <w:style w:type="character" w:styleId="WWFootnoteReference6" w:customStyle="1">
    <w:name w:val="WW-Footnote Reference6"/>
    <w:qFormat/>
    <w:rsid w:val="00c37c6e"/>
    <w:rPr>
      <w:vertAlign w:val="superscript"/>
    </w:rPr>
  </w:style>
  <w:style w:type="character" w:styleId="FollowedHyperlink">
    <w:name w:val="FollowedHyperlink"/>
    <w:qFormat/>
    <w:rsid w:val="00c37c6e"/>
    <w:rPr>
      <w:color w:val="800000"/>
      <w:u w:val="single"/>
    </w:rPr>
  </w:style>
  <w:style w:type="character" w:styleId="WWEndnoteReference6" w:customStyle="1">
    <w:name w:val="WW-Endnote Reference6"/>
    <w:qFormat/>
    <w:rsid w:val="00c37c6e"/>
    <w:rPr>
      <w:vertAlign w:val="superscript"/>
    </w:rPr>
  </w:style>
  <w:style w:type="character" w:styleId="WWFootnoteReference7" w:customStyle="1">
    <w:name w:val="WW-Footnote Reference7"/>
    <w:qFormat/>
    <w:rsid w:val="00c37c6e"/>
    <w:rPr>
      <w:vertAlign w:val="superscript"/>
    </w:rPr>
  </w:style>
  <w:style w:type="character" w:styleId="WWEndnoteReference7" w:customStyle="1">
    <w:name w:val="WW-Endnote Reference7"/>
    <w:qFormat/>
    <w:rsid w:val="00c37c6e"/>
    <w:rPr>
      <w:vertAlign w:val="superscript"/>
    </w:rPr>
  </w:style>
  <w:style w:type="character" w:styleId="WWFootnoteReference8" w:customStyle="1">
    <w:name w:val="WW-Footnote Reference8"/>
    <w:qFormat/>
    <w:rsid w:val="00c37c6e"/>
    <w:rPr>
      <w:vertAlign w:val="superscript"/>
    </w:rPr>
  </w:style>
  <w:style w:type="character" w:styleId="WWEndnoteReference8" w:customStyle="1">
    <w:name w:val="WW-Endnote Reference8"/>
    <w:qFormat/>
    <w:rsid w:val="00c37c6e"/>
    <w:rPr>
      <w:vertAlign w:val="superscript"/>
    </w:rPr>
  </w:style>
  <w:style w:type="character" w:styleId="WWFootnoteReference9" w:customStyle="1">
    <w:name w:val="WW-Footnote Reference9"/>
    <w:qFormat/>
    <w:rsid w:val="00c37c6e"/>
    <w:rPr>
      <w:vertAlign w:val="superscript"/>
    </w:rPr>
  </w:style>
  <w:style w:type="character" w:styleId="WWEndnoteReference9" w:customStyle="1">
    <w:name w:val="WW-Endnote Reference9"/>
    <w:qFormat/>
    <w:rsid w:val="00c37c6e"/>
    <w:rPr>
      <w:vertAlign w:val="superscript"/>
    </w:rPr>
  </w:style>
  <w:style w:type="character" w:styleId="WWFootnoteReference10" w:customStyle="1">
    <w:name w:val="WW-Footnote Reference10"/>
    <w:qFormat/>
    <w:rsid w:val="00c37c6e"/>
    <w:rPr>
      <w:vertAlign w:val="superscript"/>
    </w:rPr>
  </w:style>
  <w:style w:type="character" w:styleId="WWEndnoteReference10" w:customStyle="1">
    <w:name w:val="WW-Endnote Reference10"/>
    <w:qFormat/>
    <w:rsid w:val="00c37c6e"/>
    <w:rPr>
      <w:vertAlign w:val="superscript"/>
    </w:rPr>
  </w:style>
  <w:style w:type="character" w:styleId="WWFootnoteReference11" w:customStyle="1">
    <w:name w:val="WW-Footnote Reference11"/>
    <w:qFormat/>
    <w:rsid w:val="00c37c6e"/>
    <w:rPr>
      <w:vertAlign w:val="superscript"/>
    </w:rPr>
  </w:style>
  <w:style w:type="character" w:styleId="WWEndnoteReference11" w:customStyle="1">
    <w:name w:val="WW-Endnote Reference11"/>
    <w:qFormat/>
    <w:rsid w:val="00c37c6e"/>
    <w:rPr>
      <w:vertAlign w:val="superscript"/>
    </w:rPr>
  </w:style>
  <w:style w:type="character" w:styleId="WWFootnoteReference12" w:customStyle="1">
    <w:name w:val="WW-Footnote Reference12"/>
    <w:qFormat/>
    <w:rsid w:val="00c37c6e"/>
    <w:rPr>
      <w:vertAlign w:val="superscript"/>
    </w:rPr>
  </w:style>
  <w:style w:type="character" w:styleId="WWEndnoteReference12" w:customStyle="1">
    <w:name w:val="WW-Endnote Reference12"/>
    <w:qFormat/>
    <w:rsid w:val="00c37c6e"/>
    <w:rPr>
      <w:vertAlign w:val="superscript"/>
    </w:rPr>
  </w:style>
  <w:style w:type="character" w:styleId="WWFootnoteReference13" w:customStyle="1">
    <w:name w:val="WW-Footnote Reference13"/>
    <w:qFormat/>
    <w:rsid w:val="00c37c6e"/>
    <w:rPr>
      <w:vertAlign w:val="superscript"/>
    </w:rPr>
  </w:style>
  <w:style w:type="character" w:styleId="WWEndnoteReference13" w:customStyle="1">
    <w:name w:val="WW-Endnote Reference13"/>
    <w:qFormat/>
    <w:rsid w:val="00c37c6e"/>
    <w:rPr>
      <w:vertAlign w:val="superscript"/>
    </w:rPr>
  </w:style>
  <w:style w:type="character" w:styleId="Style16" w:customStyle="1">
    <w:name w:val="Αγκίστρωση υποσημείωσης"/>
    <w:rsid w:val="00c37c6e"/>
    <w:rPr>
      <w:vertAlign w:val="superscript"/>
    </w:rPr>
  </w:style>
  <w:style w:type="character" w:styleId="Style17" w:customStyle="1">
    <w:name w:val="Αγκίστρωση σημειώσεων τέλους"/>
    <w:rsid w:val="00c37c6e"/>
    <w:rPr>
      <w:vertAlign w:val="superscript"/>
    </w:rPr>
  </w:style>
  <w:style w:type="character" w:styleId="22" w:customStyle="1">
    <w:name w:val="Παραπομπή υποσημείωσης2"/>
    <w:qFormat/>
    <w:rsid w:val="00c37c6e"/>
    <w:rPr>
      <w:vertAlign w:val="superscript"/>
    </w:rPr>
  </w:style>
  <w:style w:type="character" w:styleId="23" w:customStyle="1">
    <w:name w:val="Παραπομπή σημείωσης τέλους2"/>
    <w:qFormat/>
    <w:rsid w:val="00c37c6e"/>
    <w:rPr>
      <w:vertAlign w:val="superscript"/>
    </w:rPr>
  </w:style>
  <w:style w:type="character" w:styleId="WWFootnoteReference14" w:customStyle="1">
    <w:name w:val="WW-Footnote Reference14"/>
    <w:qFormat/>
    <w:rsid w:val="00c37c6e"/>
    <w:rPr>
      <w:vertAlign w:val="superscript"/>
    </w:rPr>
  </w:style>
  <w:style w:type="character" w:styleId="WWEndnoteReference14" w:customStyle="1">
    <w:name w:val="WW-Endnote Reference14"/>
    <w:qFormat/>
    <w:rsid w:val="00c37c6e"/>
    <w:rPr>
      <w:vertAlign w:val="superscript"/>
    </w:rPr>
  </w:style>
  <w:style w:type="character" w:styleId="WWFootnoteReference15" w:customStyle="1">
    <w:name w:val="WW-Footnote Reference15"/>
    <w:qFormat/>
    <w:rsid w:val="00c37c6e"/>
    <w:rPr>
      <w:vertAlign w:val="superscript"/>
    </w:rPr>
  </w:style>
  <w:style w:type="character" w:styleId="WWEndnoteReference15" w:customStyle="1">
    <w:name w:val="WW-Endnote Reference15"/>
    <w:qFormat/>
    <w:rsid w:val="00c37c6e"/>
    <w:rPr>
      <w:vertAlign w:val="superscript"/>
    </w:rPr>
  </w:style>
  <w:style w:type="character" w:styleId="Footnotereference">
    <w:name w:val="footnote reference"/>
    <w:qFormat/>
    <w:rsid w:val="00c37c6e"/>
    <w:rPr>
      <w:vertAlign w:val="superscript"/>
    </w:rPr>
  </w:style>
  <w:style w:type="character" w:styleId="Endnotereference">
    <w:name w:val="endnote reference"/>
    <w:qFormat/>
    <w:rsid w:val="00c37c6e"/>
    <w:rPr>
      <w:vertAlign w:val="superscript"/>
    </w:rPr>
  </w:style>
  <w:style w:type="character" w:styleId="Char3" w:customStyle="1">
    <w:name w:val="Σώμα κειμένου Char"/>
    <w:basedOn w:val="DefaultParagraphFont"/>
    <w:link w:val="ae"/>
    <w:qFormat/>
    <w:rsid w:val="00c37c6e"/>
    <w:rPr>
      <w:rFonts w:ascii="Calibri" w:hAnsi="Calibri" w:eastAsia="Times New Roman" w:cs="Calibri"/>
      <w:szCs w:val="24"/>
      <w:lang w:val="en-GB" w:eastAsia="zh-CN"/>
    </w:rPr>
  </w:style>
  <w:style w:type="character" w:styleId="Char4" w:customStyle="1">
    <w:name w:val="Υποσέλιδο Char"/>
    <w:basedOn w:val="DefaultParagraphFont"/>
    <w:link w:val="af2"/>
    <w:qFormat/>
    <w:rsid w:val="00c37c6e"/>
    <w:rPr>
      <w:rFonts w:ascii="Calibri" w:hAnsi="Calibri" w:eastAsia="MS Mincho" w:cs="Calibri"/>
      <w:szCs w:val="24"/>
      <w:lang w:val="en-US" w:eastAsia="ja-JP"/>
    </w:rPr>
  </w:style>
  <w:style w:type="character" w:styleId="Char5" w:customStyle="1">
    <w:name w:val="Κεφαλίδα Char"/>
    <w:basedOn w:val="DefaultParagraphFont"/>
    <w:link w:val="af3"/>
    <w:qFormat/>
    <w:rsid w:val="00c37c6e"/>
    <w:rPr>
      <w:rFonts w:ascii="Calibri" w:hAnsi="Calibri" w:eastAsia="Times New Roman" w:cs="Calibri"/>
      <w:szCs w:val="24"/>
      <w:lang w:val="en-GB" w:eastAsia="zh-CN"/>
    </w:rPr>
  </w:style>
  <w:style w:type="character" w:styleId="Char6" w:customStyle="1">
    <w:name w:val="Κείμενο υποσημείωσης Char"/>
    <w:basedOn w:val="DefaultParagraphFont"/>
    <w:link w:val="af4"/>
    <w:qFormat/>
    <w:rsid w:val="00c37c6e"/>
    <w:rPr>
      <w:rFonts w:ascii="Calibri" w:hAnsi="Calibri" w:eastAsia="Times New Roman" w:cs="Calibri"/>
      <w:sz w:val="18"/>
      <w:szCs w:val="20"/>
      <w:lang w:val="en-IE" w:eastAsia="zh-CN"/>
    </w:rPr>
  </w:style>
  <w:style w:type="character" w:styleId="Char7" w:customStyle="1">
    <w:name w:val="Κείμενο σημείωσης τέλους Char"/>
    <w:basedOn w:val="DefaultParagraphFont"/>
    <w:link w:val="af5"/>
    <w:qFormat/>
    <w:rsid w:val="00c37c6e"/>
    <w:rPr>
      <w:rFonts w:ascii="Calibri" w:hAnsi="Calibri" w:eastAsia="Times New Roman" w:cs="Calibri"/>
      <w:sz w:val="20"/>
      <w:szCs w:val="20"/>
      <w:lang w:val="en-GB" w:eastAsia="zh-CN"/>
    </w:rPr>
  </w:style>
  <w:style w:type="character" w:styleId="Char8" w:customStyle="1">
    <w:name w:val="Σώμα κείμενου με εσοχή Char"/>
    <w:basedOn w:val="DefaultParagraphFont"/>
    <w:link w:val="af7"/>
    <w:qFormat/>
    <w:rsid w:val="00c37c6e"/>
    <w:rPr>
      <w:rFonts w:ascii="Arial" w:hAnsi="Arial" w:eastAsia="Times New Roman" w:cs="Arial"/>
      <w:szCs w:val="24"/>
      <w:lang w:val="en-GB" w:eastAsia="zh-CN"/>
    </w:rPr>
  </w:style>
  <w:style w:type="character" w:styleId="Char11" w:customStyle="1">
    <w:name w:val="Κείμενο πλαισίου Char1"/>
    <w:basedOn w:val="DefaultParagraphFont"/>
    <w:link w:val="afa"/>
    <w:qFormat/>
    <w:rsid w:val="00c37c6e"/>
    <w:rPr>
      <w:rFonts w:ascii="Tahoma" w:hAnsi="Tahoma" w:eastAsia="Times New Roman" w:cs="Tahoma"/>
      <w:sz w:val="16"/>
      <w:szCs w:val="16"/>
      <w:lang w:val="en-GB" w:eastAsia="zh-CN"/>
    </w:rPr>
  </w:style>
  <w:style w:type="character" w:styleId="Char12" w:customStyle="1">
    <w:name w:val="Κείμενο σχολίου Char1"/>
    <w:basedOn w:val="DefaultParagraphFont"/>
    <w:link w:val="afb"/>
    <w:uiPriority w:val="99"/>
    <w:semiHidden/>
    <w:qFormat/>
    <w:rsid w:val="00c37c6e"/>
    <w:rPr>
      <w:rFonts w:ascii="Calibri" w:hAnsi="Calibri" w:eastAsia="Times New Roman" w:cs="Calibri"/>
      <w:sz w:val="20"/>
      <w:szCs w:val="20"/>
      <w:lang w:val="en-GB" w:eastAsia="zh-CN"/>
    </w:rPr>
  </w:style>
  <w:style w:type="character" w:styleId="Char13" w:customStyle="1">
    <w:name w:val="Θέμα σχολίου Char1"/>
    <w:basedOn w:val="Char12"/>
    <w:link w:val="afc"/>
    <w:qFormat/>
    <w:rsid w:val="00c37c6e"/>
    <w:rPr>
      <w:b/>
      <w:bCs/>
    </w:rPr>
  </w:style>
  <w:style w:type="character" w:styleId="HTMLChar1" w:customStyle="1">
    <w:name w:val="Προ-διαμορφωμένο HTML Char1"/>
    <w:basedOn w:val="DefaultParagraphFont"/>
    <w:link w:val="-HTML"/>
    <w:qFormat/>
    <w:rsid w:val="00c37c6e"/>
    <w:rPr>
      <w:rFonts w:ascii="Courier New" w:hAnsi="Courier New" w:eastAsia="Times New Roman" w:cs="Courier New"/>
      <w:sz w:val="20"/>
      <w:szCs w:val="20"/>
      <w:lang w:val="en-US" w:eastAsia="zh-CN"/>
    </w:rPr>
  </w:style>
  <w:style w:type="character" w:styleId="ListLabel1">
    <w:name w:val="ListLabel 1"/>
    <w:qFormat/>
    <w:rPr>
      <w:rFonts w:cs="Times New Roman"/>
      <w:b w:val="false"/>
      <w:i w:val="false"/>
      <w:sz w:val="20"/>
      <w:szCs w:val="20"/>
    </w:rPr>
  </w:style>
  <w:style w:type="character" w:styleId="ListLabel2">
    <w:name w:val="ListLabel 2"/>
    <w:qFormat/>
    <w:rPr>
      <w:rFonts w:cs="Times New Roman"/>
      <w:b w:val="false"/>
      <w:i w:val="false"/>
      <w:sz w:val="20"/>
      <w:szCs w:val="20"/>
    </w:rPr>
  </w:style>
  <w:style w:type="character" w:styleId="ListLabel3">
    <w:name w:val="ListLabel 3"/>
    <w:qFormat/>
    <w:rPr>
      <w:rFonts w:cs="Symbol"/>
      <w:lang w:val="el-GR"/>
    </w:rPr>
  </w:style>
  <w:style w:type="character" w:styleId="ListLabel4">
    <w:name w:val="ListLabel 4"/>
    <w:qFormat/>
    <w:rPr>
      <w:lang w:val="el-GR"/>
    </w:rPr>
  </w:style>
  <w:style w:type="character" w:styleId="ListLabel5">
    <w:name w:val="ListLabel 5"/>
    <w:qFormat/>
    <w:rPr>
      <w:rFonts w:cs="Webdings"/>
      <w:color w:val="333399"/>
      <w:sz w:val="16"/>
    </w:rPr>
  </w:style>
  <w:style w:type="character" w:styleId="ListLabel6">
    <w:name w:val="ListLabel 6"/>
    <w:qFormat/>
    <w:rPr>
      <w:rFonts w:cs="Symbol"/>
      <w:strike/>
      <w:color w:val="0070C0"/>
      <w:position w:val="0"/>
      <w:sz w:val="24"/>
      <w:sz w:val="24"/>
      <w:vertAlign w:val="baseline"/>
      <w:lang w:val="el-GR"/>
    </w:rPr>
  </w:style>
  <w:style w:type="character" w:styleId="ListLabel7">
    <w:name w:val="ListLabel 7"/>
    <w:qFormat/>
    <w:rPr>
      <w:rFonts w:cs="Symbol"/>
      <w:highlight w:val="lightGray"/>
      <w:lang w:val="el-GR"/>
    </w:rPr>
  </w:style>
  <w:style w:type="character" w:styleId="ListLabel8">
    <w:name w:val="ListLabel 8"/>
    <w:qFormat/>
    <w:rPr>
      <w:b/>
      <w:bCs/>
      <w:szCs w:val="22"/>
      <w:lang w:val="el-GR"/>
    </w:rPr>
  </w:style>
  <w:style w:type="character" w:styleId="ListLabel9">
    <w:name w:val="ListLabel 9"/>
    <w:qFormat/>
    <w:rPr>
      <w:b/>
      <w:bCs/>
      <w:szCs w:val="22"/>
      <w:lang w:val="el-GR"/>
    </w:rPr>
  </w:style>
  <w:style w:type="character" w:styleId="ListLabel10">
    <w:name w:val="ListLabel 10"/>
    <w:qFormat/>
    <w:rPr>
      <w:rFonts w:eastAsia="Calibri"/>
      <w:lang w:val="el-GR"/>
    </w:rPr>
  </w:style>
  <w:style w:type="character" w:styleId="ListLabel11">
    <w:name w:val="ListLabel 11"/>
    <w:qFormat/>
    <w:rPr>
      <w:rFonts w:cs="OpenSymbol"/>
      <w:color w:val="5B9BD5"/>
    </w:rPr>
  </w:style>
  <w:style w:type="character" w:styleId="ListLabel12">
    <w:name w:val="ListLabel 12"/>
    <w:qFormat/>
    <w:rPr>
      <w:rFonts w:cs="OpenSymbol"/>
      <w:color w:val="5B9BD5"/>
    </w:rPr>
  </w:style>
  <w:style w:type="character" w:styleId="ListLabel13">
    <w:name w:val="ListLabel 13"/>
    <w:qFormat/>
    <w:rPr>
      <w:rFonts w:cs="OpenSymbol"/>
      <w:color w:val="5B9BD5"/>
    </w:rPr>
  </w:style>
  <w:style w:type="character" w:styleId="ListLabel14">
    <w:name w:val="ListLabel 14"/>
    <w:qFormat/>
    <w:rPr>
      <w:rFonts w:cs="OpenSymbol"/>
      <w:color w:val="5B9BD5"/>
    </w:rPr>
  </w:style>
  <w:style w:type="character" w:styleId="ListLabel15">
    <w:name w:val="ListLabel 15"/>
    <w:qFormat/>
    <w:rPr>
      <w:rFonts w:cs="OpenSymbol"/>
      <w:color w:val="5B9BD5"/>
    </w:rPr>
  </w:style>
  <w:style w:type="character" w:styleId="ListLabel16">
    <w:name w:val="ListLabel 16"/>
    <w:qFormat/>
    <w:rPr>
      <w:rFonts w:cs="OpenSymbol"/>
      <w:color w:val="5B9BD5"/>
    </w:rPr>
  </w:style>
  <w:style w:type="character" w:styleId="ListLabel17">
    <w:name w:val="ListLabel 17"/>
    <w:qFormat/>
    <w:rPr>
      <w:rFonts w:cs="OpenSymbol"/>
      <w:color w:val="5B9BD5"/>
    </w:rPr>
  </w:style>
  <w:style w:type="character" w:styleId="ListLabel18">
    <w:name w:val="ListLabel 18"/>
    <w:qFormat/>
    <w:rPr>
      <w:rFonts w:cs="OpenSymbol"/>
      <w:color w:val="5B9BD5"/>
    </w:rPr>
  </w:style>
  <w:style w:type="character" w:styleId="ListLabel19">
    <w:name w:val="ListLabel 19"/>
    <w:qFormat/>
    <w:rPr>
      <w:rFonts w:cs="OpenSymbol"/>
      <w:color w:val="5B9BD5"/>
    </w:rPr>
  </w:style>
  <w:style w:type="character" w:styleId="Style18">
    <w:name w:val="Σύνδεση ευρετηρίου"/>
    <w:qFormat/>
    <w:rPr/>
  </w:style>
  <w:style w:type="character" w:styleId="ListLabel20">
    <w:name w:val="ListLabel 20"/>
    <w:qFormat/>
    <w:rPr>
      <w:lang w:val="el-GR"/>
    </w:rPr>
  </w:style>
  <w:style w:type="character" w:styleId="ListLabel21">
    <w:name w:val="ListLabel 21"/>
    <w:qFormat/>
    <w:rPr>
      <w:rFonts w:cs="Symbol"/>
      <w:strike/>
      <w:color w:val="0070C0"/>
      <w:position w:val="0"/>
      <w:sz w:val="24"/>
      <w:sz w:val="24"/>
      <w:vertAlign w:val="baseline"/>
      <w:lang w:val="el-GR"/>
    </w:rPr>
  </w:style>
  <w:style w:type="character" w:styleId="ListLabel22">
    <w:name w:val="ListLabel 22"/>
    <w:qFormat/>
    <w:rPr>
      <w:b/>
      <w:bCs/>
      <w:szCs w:val="22"/>
      <w:lang w:val="el-GR"/>
    </w:rPr>
  </w:style>
  <w:style w:type="character" w:styleId="ListLabel23">
    <w:name w:val="ListLabel 23"/>
    <w:qFormat/>
    <w:rPr>
      <w:b/>
      <w:bCs/>
      <w:szCs w:val="22"/>
      <w:lang w:val="el-GR"/>
    </w:rPr>
  </w:style>
  <w:style w:type="character" w:styleId="ListLabel24">
    <w:name w:val="ListLabel 24"/>
    <w:qFormat/>
    <w:rPr>
      <w:rFonts w:eastAsia="Calibri"/>
      <w:lang w:val="el-GR"/>
    </w:rPr>
  </w:style>
  <w:style w:type="character" w:styleId="ListLabel25">
    <w:name w:val="ListLabel 25"/>
    <w:qFormat/>
    <w:rPr>
      <w:rFonts w:cs="OpenSymbol"/>
      <w:color w:val="5B9BD5"/>
    </w:rPr>
  </w:style>
  <w:style w:type="character" w:styleId="ListLabel26">
    <w:name w:val="ListLabel 26"/>
    <w:qFormat/>
    <w:rPr>
      <w:rFonts w:cs="OpenSymbol"/>
      <w:color w:val="5B9BD5"/>
    </w:rPr>
  </w:style>
  <w:style w:type="character" w:styleId="ListLabel27">
    <w:name w:val="ListLabel 27"/>
    <w:qFormat/>
    <w:rPr>
      <w:rFonts w:cs="OpenSymbol"/>
      <w:color w:val="5B9BD5"/>
    </w:rPr>
  </w:style>
  <w:style w:type="character" w:styleId="ListLabel28">
    <w:name w:val="ListLabel 28"/>
    <w:qFormat/>
    <w:rPr>
      <w:rFonts w:cs="OpenSymbol"/>
      <w:color w:val="5B9BD5"/>
    </w:rPr>
  </w:style>
  <w:style w:type="character" w:styleId="ListLabel29">
    <w:name w:val="ListLabel 29"/>
    <w:qFormat/>
    <w:rPr>
      <w:rFonts w:cs="OpenSymbol"/>
      <w:color w:val="5B9BD5"/>
    </w:rPr>
  </w:style>
  <w:style w:type="character" w:styleId="ListLabel30">
    <w:name w:val="ListLabel 30"/>
    <w:qFormat/>
    <w:rPr>
      <w:rFonts w:cs="OpenSymbol"/>
      <w:color w:val="5B9BD5"/>
    </w:rPr>
  </w:style>
  <w:style w:type="character" w:styleId="ListLabel31">
    <w:name w:val="ListLabel 31"/>
    <w:qFormat/>
    <w:rPr>
      <w:rFonts w:cs="OpenSymbol"/>
      <w:color w:val="5B9BD5"/>
    </w:rPr>
  </w:style>
  <w:style w:type="character" w:styleId="ListLabel32">
    <w:name w:val="ListLabel 32"/>
    <w:qFormat/>
    <w:rPr>
      <w:rFonts w:cs="OpenSymbol"/>
      <w:color w:val="5B9BD5"/>
    </w:rPr>
  </w:style>
  <w:style w:type="character" w:styleId="ListLabel33">
    <w:name w:val="ListLabel 33"/>
    <w:qFormat/>
    <w:rPr>
      <w:rFonts w:cs="OpenSymbol"/>
      <w:color w:val="5B9BD5"/>
    </w:rPr>
  </w:style>
  <w:style w:type="character" w:styleId="ListLabel34">
    <w:name w:val="ListLabel 34"/>
    <w:qFormat/>
    <w:rPr>
      <w:lang w:val="el-GR"/>
    </w:rPr>
  </w:style>
  <w:style w:type="character" w:styleId="ListLabel35">
    <w:name w:val="ListLabel 35"/>
    <w:qFormat/>
    <w:rPr>
      <w:rFonts w:cs="Symbol"/>
      <w:strike/>
      <w:color w:val="0070C0"/>
      <w:position w:val="0"/>
      <w:sz w:val="24"/>
      <w:sz w:val="24"/>
      <w:vertAlign w:val="baseline"/>
      <w:lang w:val="el-GR"/>
    </w:rPr>
  </w:style>
  <w:style w:type="character" w:styleId="ListLabel36">
    <w:name w:val="ListLabel 36"/>
    <w:qFormat/>
    <w:rPr>
      <w:b/>
      <w:bCs/>
      <w:szCs w:val="22"/>
      <w:lang w:val="el-GR"/>
    </w:rPr>
  </w:style>
  <w:style w:type="character" w:styleId="ListLabel37">
    <w:name w:val="ListLabel 37"/>
    <w:qFormat/>
    <w:rPr>
      <w:b/>
      <w:bCs/>
      <w:szCs w:val="22"/>
      <w:lang w:val="el-GR"/>
    </w:rPr>
  </w:style>
  <w:style w:type="character" w:styleId="ListLabel38">
    <w:name w:val="ListLabel 38"/>
    <w:qFormat/>
    <w:rPr>
      <w:rFonts w:eastAsia="Calibri"/>
      <w:lang w:val="el-GR"/>
    </w:rPr>
  </w:style>
  <w:style w:type="character" w:styleId="ListLabel39">
    <w:name w:val="ListLabel 39"/>
    <w:qFormat/>
    <w:rPr>
      <w:rFonts w:cs="OpenSymbol"/>
      <w:color w:val="5B9BD5"/>
    </w:rPr>
  </w:style>
  <w:style w:type="character" w:styleId="ListLabel40">
    <w:name w:val="ListLabel 40"/>
    <w:qFormat/>
    <w:rPr>
      <w:rFonts w:cs="OpenSymbol"/>
      <w:color w:val="5B9BD5"/>
    </w:rPr>
  </w:style>
  <w:style w:type="character" w:styleId="ListLabel41">
    <w:name w:val="ListLabel 41"/>
    <w:qFormat/>
    <w:rPr>
      <w:rFonts w:cs="OpenSymbol"/>
      <w:color w:val="5B9BD5"/>
    </w:rPr>
  </w:style>
  <w:style w:type="character" w:styleId="ListLabel42">
    <w:name w:val="ListLabel 42"/>
    <w:qFormat/>
    <w:rPr>
      <w:rFonts w:cs="OpenSymbol"/>
      <w:color w:val="5B9BD5"/>
    </w:rPr>
  </w:style>
  <w:style w:type="character" w:styleId="ListLabel43">
    <w:name w:val="ListLabel 43"/>
    <w:qFormat/>
    <w:rPr>
      <w:rFonts w:cs="OpenSymbol"/>
      <w:color w:val="5B9BD5"/>
    </w:rPr>
  </w:style>
  <w:style w:type="character" w:styleId="ListLabel44">
    <w:name w:val="ListLabel 44"/>
    <w:qFormat/>
    <w:rPr>
      <w:rFonts w:cs="OpenSymbol"/>
      <w:color w:val="5B9BD5"/>
    </w:rPr>
  </w:style>
  <w:style w:type="character" w:styleId="ListLabel45">
    <w:name w:val="ListLabel 45"/>
    <w:qFormat/>
    <w:rPr>
      <w:rFonts w:cs="OpenSymbol"/>
      <w:color w:val="5B9BD5"/>
    </w:rPr>
  </w:style>
  <w:style w:type="character" w:styleId="ListLabel46">
    <w:name w:val="ListLabel 46"/>
    <w:qFormat/>
    <w:rPr>
      <w:rFonts w:cs="OpenSymbol"/>
      <w:color w:val="5B9BD5"/>
    </w:rPr>
  </w:style>
  <w:style w:type="character" w:styleId="ListLabel47">
    <w:name w:val="ListLabel 47"/>
    <w:qFormat/>
    <w:rPr>
      <w:rFonts w:cs="OpenSymbol"/>
      <w:color w:val="5B9BD5"/>
    </w:rPr>
  </w:style>
  <w:style w:type="character" w:styleId="ListLabel48">
    <w:name w:val="ListLabel 48"/>
    <w:qFormat/>
    <w:rPr>
      <w:lang w:val="el-GR"/>
    </w:rPr>
  </w:style>
  <w:style w:type="character" w:styleId="ListLabel49">
    <w:name w:val="ListLabel 49"/>
    <w:qFormat/>
    <w:rPr>
      <w:b/>
      <w:bCs/>
      <w:szCs w:val="22"/>
      <w:lang w:val="el-GR"/>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ascii="Calibri" w:hAnsi="Calibri" w:cs="OpenSymbol"/>
      <w:sz w:val="22"/>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lang w:val="el-GR"/>
    </w:rPr>
  </w:style>
  <w:style w:type="character" w:styleId="ListLabel78">
    <w:name w:val="ListLabel 78"/>
    <w:qFormat/>
    <w:rPr>
      <w:b/>
      <w:bCs/>
      <w:szCs w:val="22"/>
      <w:lang w:val="el-GR"/>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ascii="Calibri" w:hAnsi="Calibri" w:cs="OpenSymbol"/>
      <w:sz w:val="22"/>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lang w:val="el-GR"/>
    </w:rPr>
  </w:style>
  <w:style w:type="character" w:styleId="ListLabel107">
    <w:name w:val="ListLabel 107"/>
    <w:qFormat/>
    <w:rPr>
      <w:b/>
      <w:bCs/>
      <w:szCs w:val="22"/>
      <w:lang w:val="el-GR"/>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ascii="Calibri" w:hAnsi="Calibri" w:cs="OpenSymbol"/>
      <w:sz w:val="22"/>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lang w:val="el-GR"/>
    </w:rPr>
  </w:style>
  <w:style w:type="character" w:styleId="ListLabel136">
    <w:name w:val="ListLabel 136"/>
    <w:qFormat/>
    <w:rPr>
      <w:rFonts w:ascii="Calibri" w:hAnsi="Calibri"/>
      <w:b/>
      <w:bCs/>
      <w:szCs w:val="22"/>
      <w:lang w:val="el-GR"/>
    </w:rPr>
  </w:style>
  <w:style w:type="character" w:styleId="ListLabel137">
    <w:name w:val="ListLabel 137"/>
    <w:qFormat/>
    <w:rPr>
      <w:rFonts w:ascii="Calibri" w:hAnsi="Calibri"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ascii="Calibri" w:hAnsi="Calibri" w:cs="OpenSymbol"/>
      <w:sz w:val="22"/>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ascii="Calibri" w:hAnsi="Calibri"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lang w:val="el-GR"/>
    </w:rPr>
  </w:style>
  <w:style w:type="character" w:styleId="ListLabel165">
    <w:name w:val="ListLabel 165"/>
    <w:qFormat/>
    <w:rPr>
      <w:rFonts w:ascii="Calibri" w:hAnsi="Calibri"/>
      <w:b/>
      <w:bCs/>
      <w:szCs w:val="22"/>
      <w:lang w:val="el-GR"/>
    </w:rPr>
  </w:style>
  <w:style w:type="character" w:styleId="ListLabel166">
    <w:name w:val="ListLabel 166"/>
    <w:qFormat/>
    <w:rPr>
      <w:rFonts w:ascii="Calibri" w:hAnsi="Calibri"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ascii="Calibri" w:hAnsi="Calibri" w:cs="OpenSymbol"/>
      <w:sz w:val="22"/>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ascii="Calibri" w:hAnsi="Calibri"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lang w:val="el-GR"/>
    </w:rPr>
  </w:style>
  <w:style w:type="character" w:styleId="ListLabel194">
    <w:name w:val="ListLabel 194"/>
    <w:qFormat/>
    <w:rPr>
      <w:rFonts w:ascii="Calibri" w:hAnsi="Calibri"/>
      <w:b/>
      <w:bCs/>
      <w:szCs w:val="22"/>
      <w:lang w:val="el-GR"/>
    </w:rPr>
  </w:style>
  <w:style w:type="character" w:styleId="ListLabel195">
    <w:name w:val="ListLabel 195"/>
    <w:qFormat/>
    <w:rPr>
      <w:rFonts w:ascii="Calibri" w:hAnsi="Calibri"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ascii="Calibri" w:hAnsi="Calibri" w:cs="OpenSymbol"/>
      <w:sz w:val="22"/>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ascii="Calibri" w:hAnsi="Calibri"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lang w:val="el-GR"/>
    </w:rPr>
  </w:style>
  <w:style w:type="character" w:styleId="ListLabel223">
    <w:name w:val="ListLabel 223"/>
    <w:qFormat/>
    <w:rPr>
      <w:rFonts w:ascii="Calibri" w:hAnsi="Calibri"/>
      <w:b/>
      <w:bCs/>
      <w:szCs w:val="22"/>
      <w:lang w:val="el-GR"/>
    </w:rPr>
  </w:style>
  <w:style w:type="character" w:styleId="ListLabel224">
    <w:name w:val="ListLabel 224"/>
    <w:qFormat/>
    <w:rPr>
      <w:rFonts w:ascii="Calibri" w:hAnsi="Calibri"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ascii="Calibri" w:hAnsi="Calibri" w:cs="OpenSymbol"/>
      <w:sz w:val="22"/>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ascii="Calibri" w:hAnsi="Calibri"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lang w:val="el-GR"/>
    </w:rPr>
  </w:style>
  <w:style w:type="character" w:styleId="ListLabel252">
    <w:name w:val="ListLabel 252"/>
    <w:qFormat/>
    <w:rPr>
      <w:b/>
      <w:bCs/>
      <w:szCs w:val="22"/>
      <w:lang w:val="el-GR"/>
    </w:rPr>
  </w:style>
  <w:style w:type="character" w:styleId="ListLabel253">
    <w:name w:val="ListLabel 253"/>
    <w:qFormat/>
    <w:rPr>
      <w:rFonts w:ascii="Calibri" w:hAnsi="Calibri"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ascii="Calibri" w:hAnsi="Calibri" w:cs="OpenSymbol"/>
      <w:sz w:val="22"/>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paragraph" w:styleId="Style19" w:customStyle="1">
    <w:name w:val="Επικεφαλίδα"/>
    <w:basedOn w:val="Normal"/>
    <w:next w:val="Style20"/>
    <w:qFormat/>
    <w:rsid w:val="00c37c6e"/>
    <w:pPr>
      <w:keepNext/>
      <w:spacing w:before="240" w:after="120"/>
    </w:pPr>
    <w:rPr>
      <w:rFonts w:ascii="Liberation Sans" w:hAnsi="Liberation Sans" w:eastAsia="Microsoft YaHei" w:cs="Mangal"/>
      <w:sz w:val="28"/>
      <w:szCs w:val="28"/>
    </w:rPr>
  </w:style>
  <w:style w:type="paragraph" w:styleId="Style20">
    <w:name w:val="Body Text"/>
    <w:basedOn w:val="Normal"/>
    <w:link w:val="Char2"/>
    <w:rsid w:val="00c37c6e"/>
    <w:pPr>
      <w:spacing w:before="0" w:after="240"/>
    </w:pPr>
    <w:rPr/>
  </w:style>
  <w:style w:type="paragraph" w:styleId="Style21">
    <w:name w:val="List"/>
    <w:basedOn w:val="Style20"/>
    <w:rsid w:val="00c37c6e"/>
    <w:pPr/>
    <w:rPr>
      <w:rFonts w:cs="Mangal"/>
    </w:rPr>
  </w:style>
  <w:style w:type="paragraph" w:styleId="Style22" w:customStyle="1">
    <w:name w:val="Caption"/>
    <w:basedOn w:val="Normal"/>
    <w:qFormat/>
    <w:rsid w:val="00c37c6e"/>
    <w:pPr>
      <w:suppressLineNumbers/>
      <w:spacing w:before="120" w:after="120"/>
    </w:pPr>
    <w:rPr>
      <w:rFonts w:cs="Mangal"/>
      <w:i/>
      <w:iCs/>
      <w:sz w:val="24"/>
    </w:rPr>
  </w:style>
  <w:style w:type="paragraph" w:styleId="Style23" w:customStyle="1">
    <w:name w:val="Ευρετήριο"/>
    <w:basedOn w:val="Normal"/>
    <w:qFormat/>
    <w:rsid w:val="00c37c6e"/>
    <w:pPr>
      <w:suppressLineNumbers/>
    </w:pPr>
    <w:rPr>
      <w:rFonts w:cs="Mangal"/>
    </w:rPr>
  </w:style>
  <w:style w:type="paragraph" w:styleId="Caption">
    <w:name w:val="caption"/>
    <w:basedOn w:val="Normal"/>
    <w:qFormat/>
    <w:rsid w:val="00c37c6e"/>
    <w:pPr>
      <w:suppressLineNumbers/>
      <w:spacing w:before="120" w:after="120"/>
    </w:pPr>
    <w:rPr>
      <w:rFonts w:cs="Mangal"/>
      <w:i/>
      <w:iCs/>
      <w:sz w:val="24"/>
    </w:rPr>
  </w:style>
  <w:style w:type="paragraph" w:styleId="WWCaption" w:customStyle="1">
    <w:name w:val="WW-Caption"/>
    <w:basedOn w:val="Normal"/>
    <w:qFormat/>
    <w:rsid w:val="00c37c6e"/>
    <w:pPr>
      <w:suppressLineNumbers/>
      <w:spacing w:before="120" w:after="120"/>
    </w:pPr>
    <w:rPr>
      <w:rFonts w:cs="Mangal"/>
      <w:i/>
      <w:iCs/>
      <w:sz w:val="24"/>
    </w:rPr>
  </w:style>
  <w:style w:type="paragraph" w:styleId="24" w:customStyle="1">
    <w:name w:val="Λεζάντα2"/>
    <w:basedOn w:val="Normal"/>
    <w:qFormat/>
    <w:rsid w:val="00c37c6e"/>
    <w:pPr>
      <w:suppressLineNumbers/>
      <w:spacing w:before="120" w:after="120"/>
    </w:pPr>
    <w:rPr>
      <w:rFonts w:cs="Mangal"/>
      <w:i/>
      <w:iCs/>
      <w:sz w:val="24"/>
    </w:rPr>
  </w:style>
  <w:style w:type="paragraph" w:styleId="Caption1" w:customStyle="1">
    <w:name w:val="Caption1"/>
    <w:basedOn w:val="Normal"/>
    <w:qFormat/>
    <w:rsid w:val="00c37c6e"/>
    <w:pPr>
      <w:suppressLineNumbers/>
      <w:spacing w:before="120" w:after="120"/>
    </w:pPr>
    <w:rPr>
      <w:rFonts w:cs="Mangal"/>
      <w:i/>
      <w:iCs/>
      <w:sz w:val="24"/>
    </w:rPr>
  </w:style>
  <w:style w:type="paragraph" w:styleId="WWCaption1" w:customStyle="1">
    <w:name w:val="WW-Caption1"/>
    <w:basedOn w:val="Normal"/>
    <w:qFormat/>
    <w:rsid w:val="00c37c6e"/>
    <w:pPr>
      <w:suppressLineNumbers/>
      <w:spacing w:before="120" w:after="120"/>
    </w:pPr>
    <w:rPr>
      <w:rFonts w:cs="Mangal"/>
      <w:i/>
      <w:iCs/>
      <w:sz w:val="24"/>
    </w:rPr>
  </w:style>
  <w:style w:type="paragraph" w:styleId="WWCaption11" w:customStyle="1">
    <w:name w:val="WW-Caption11"/>
    <w:basedOn w:val="Normal"/>
    <w:qFormat/>
    <w:rsid w:val="00c37c6e"/>
    <w:pPr>
      <w:suppressLineNumbers/>
      <w:spacing w:before="120" w:after="120"/>
    </w:pPr>
    <w:rPr>
      <w:rFonts w:cs="Mangal"/>
      <w:i/>
      <w:iCs/>
      <w:sz w:val="24"/>
    </w:rPr>
  </w:style>
  <w:style w:type="paragraph" w:styleId="WWCaption111" w:customStyle="1">
    <w:name w:val="WW-Caption111"/>
    <w:basedOn w:val="Normal"/>
    <w:qFormat/>
    <w:rsid w:val="00c37c6e"/>
    <w:pPr>
      <w:suppressLineNumbers/>
      <w:spacing w:before="120" w:after="120"/>
    </w:pPr>
    <w:rPr>
      <w:rFonts w:cs="Mangal"/>
      <w:i/>
      <w:iCs/>
      <w:sz w:val="24"/>
    </w:rPr>
  </w:style>
  <w:style w:type="paragraph" w:styleId="WWCaption1111" w:customStyle="1">
    <w:name w:val="WW-Caption1111"/>
    <w:basedOn w:val="Normal"/>
    <w:qFormat/>
    <w:rsid w:val="00c37c6e"/>
    <w:pPr>
      <w:suppressLineNumbers/>
      <w:spacing w:before="120" w:after="120"/>
    </w:pPr>
    <w:rPr>
      <w:rFonts w:cs="Mangal"/>
      <w:i/>
      <w:iCs/>
      <w:sz w:val="24"/>
    </w:rPr>
  </w:style>
  <w:style w:type="paragraph" w:styleId="WWCaption11111" w:customStyle="1">
    <w:name w:val="WW-Caption11111"/>
    <w:basedOn w:val="Normal"/>
    <w:qFormat/>
    <w:rsid w:val="00c37c6e"/>
    <w:pPr>
      <w:suppressLineNumbers/>
      <w:spacing w:before="120" w:after="120"/>
    </w:pPr>
    <w:rPr>
      <w:rFonts w:cs="Mangal"/>
      <w:i/>
      <w:iCs/>
      <w:sz w:val="24"/>
    </w:rPr>
  </w:style>
  <w:style w:type="paragraph" w:styleId="WWCaption111111" w:customStyle="1">
    <w:name w:val="WW-Caption111111"/>
    <w:basedOn w:val="Normal"/>
    <w:qFormat/>
    <w:rsid w:val="00c37c6e"/>
    <w:pPr>
      <w:suppressLineNumbers/>
      <w:spacing w:before="120" w:after="120"/>
    </w:pPr>
    <w:rPr>
      <w:rFonts w:cs="Mangal"/>
      <w:i/>
      <w:iCs/>
      <w:sz w:val="24"/>
    </w:rPr>
  </w:style>
  <w:style w:type="paragraph" w:styleId="WWCaption1111111" w:customStyle="1">
    <w:name w:val="WW-Caption1111111"/>
    <w:basedOn w:val="Normal"/>
    <w:qFormat/>
    <w:rsid w:val="00c37c6e"/>
    <w:pPr>
      <w:suppressLineNumbers/>
      <w:spacing w:before="120" w:after="120"/>
    </w:pPr>
    <w:rPr>
      <w:rFonts w:cs="Mangal"/>
      <w:i/>
      <w:iCs/>
      <w:sz w:val="24"/>
    </w:rPr>
  </w:style>
  <w:style w:type="paragraph" w:styleId="WWCaption11111111" w:customStyle="1">
    <w:name w:val="WW-Caption11111111"/>
    <w:basedOn w:val="Normal"/>
    <w:qFormat/>
    <w:rsid w:val="00c37c6e"/>
    <w:pPr>
      <w:suppressLineNumbers/>
      <w:spacing w:before="120" w:after="120"/>
    </w:pPr>
    <w:rPr>
      <w:rFonts w:cs="Mangal"/>
      <w:i/>
      <w:iCs/>
      <w:sz w:val="24"/>
    </w:rPr>
  </w:style>
  <w:style w:type="paragraph" w:styleId="WWCaption111111111" w:customStyle="1">
    <w:name w:val="WW-Caption111111111"/>
    <w:basedOn w:val="Normal"/>
    <w:qFormat/>
    <w:rsid w:val="00c37c6e"/>
    <w:pPr>
      <w:suppressLineNumbers/>
      <w:spacing w:before="120" w:after="120"/>
    </w:pPr>
    <w:rPr>
      <w:rFonts w:cs="Mangal"/>
      <w:i/>
      <w:iCs/>
      <w:sz w:val="24"/>
    </w:rPr>
  </w:style>
  <w:style w:type="paragraph" w:styleId="WWCaption1111111111" w:customStyle="1">
    <w:name w:val="WW-Caption1111111111"/>
    <w:basedOn w:val="Normal"/>
    <w:qFormat/>
    <w:rsid w:val="00c37c6e"/>
    <w:pPr>
      <w:suppressLineNumbers/>
      <w:spacing w:before="120" w:after="120"/>
    </w:pPr>
    <w:rPr>
      <w:rFonts w:cs="Mangal"/>
      <w:i/>
      <w:iCs/>
      <w:sz w:val="24"/>
    </w:rPr>
  </w:style>
  <w:style w:type="paragraph" w:styleId="WWCaption11111111111" w:customStyle="1">
    <w:name w:val="WW-Caption11111111111"/>
    <w:basedOn w:val="Normal"/>
    <w:qFormat/>
    <w:rsid w:val="00c37c6e"/>
    <w:pPr>
      <w:suppressLineNumbers/>
      <w:spacing w:before="120" w:after="120"/>
    </w:pPr>
    <w:rPr>
      <w:rFonts w:cs="Mangal"/>
      <w:i/>
      <w:iCs/>
      <w:sz w:val="24"/>
    </w:rPr>
  </w:style>
  <w:style w:type="paragraph" w:styleId="16" w:customStyle="1">
    <w:name w:val="Λεζάντα1"/>
    <w:basedOn w:val="Normal"/>
    <w:qFormat/>
    <w:rsid w:val="00c37c6e"/>
    <w:pPr>
      <w:suppressLineNumbers/>
      <w:spacing w:before="120" w:after="120"/>
    </w:pPr>
    <w:rPr>
      <w:rFonts w:cs="Mangal"/>
      <w:i/>
      <w:iCs/>
      <w:sz w:val="24"/>
    </w:rPr>
  </w:style>
  <w:style w:type="paragraph" w:styleId="WWCaption111111111111" w:customStyle="1">
    <w:name w:val="WW-Caption111111111111"/>
    <w:basedOn w:val="Normal"/>
    <w:qFormat/>
    <w:rsid w:val="00c37c6e"/>
    <w:pPr>
      <w:suppressLineNumbers/>
      <w:spacing w:before="120" w:after="120"/>
    </w:pPr>
    <w:rPr>
      <w:rFonts w:cs="Mangal"/>
      <w:i/>
      <w:iCs/>
      <w:sz w:val="24"/>
    </w:rPr>
  </w:style>
  <w:style w:type="paragraph" w:styleId="WWCaption1111111111111" w:customStyle="1">
    <w:name w:val="WW-Caption1111111111111"/>
    <w:basedOn w:val="Normal"/>
    <w:qFormat/>
    <w:rsid w:val="00c37c6e"/>
    <w:pPr>
      <w:suppressLineNumbers/>
      <w:spacing w:before="120" w:after="120"/>
    </w:pPr>
    <w:rPr>
      <w:rFonts w:cs="Mangal"/>
      <w:i/>
      <w:iCs/>
      <w:sz w:val="24"/>
    </w:rPr>
  </w:style>
  <w:style w:type="paragraph" w:styleId="WWCaption11111111111111" w:customStyle="1">
    <w:name w:val="WW-Caption11111111111111"/>
    <w:basedOn w:val="Normal"/>
    <w:qFormat/>
    <w:rsid w:val="00c37c6e"/>
    <w:pPr>
      <w:suppressLineNumbers/>
      <w:spacing w:before="120" w:after="120"/>
    </w:pPr>
    <w:rPr>
      <w:rFonts w:cs="Mangal"/>
      <w:i/>
      <w:iCs/>
      <w:sz w:val="24"/>
    </w:rPr>
  </w:style>
  <w:style w:type="paragraph" w:styleId="WWCaption111111111111111" w:customStyle="1">
    <w:name w:val="WW-Caption111111111111111"/>
    <w:basedOn w:val="Normal"/>
    <w:qFormat/>
    <w:rsid w:val="00c37c6e"/>
    <w:pPr>
      <w:suppressLineNumbers/>
      <w:spacing w:before="120" w:after="120"/>
    </w:pPr>
    <w:rPr>
      <w:rFonts w:cs="Mangal"/>
      <w:i/>
      <w:iCs/>
      <w:sz w:val="24"/>
    </w:rPr>
  </w:style>
  <w:style w:type="paragraph" w:styleId="Bullet" w:customStyle="1">
    <w:name w:val="Bullet"/>
    <w:basedOn w:val="Normal"/>
    <w:qFormat/>
    <w:rsid w:val="00c37c6e"/>
    <w:pPr>
      <w:tabs>
        <w:tab w:val="left" w:pos="397" w:leader="none"/>
      </w:tabs>
      <w:spacing w:before="0" w:after="100"/>
      <w:ind w:left="397" w:hanging="397"/>
    </w:pPr>
    <w:rPr>
      <w:rFonts w:eastAsia="MS Mincho"/>
      <w:lang w:val="en-US" w:eastAsia="ja-JP"/>
    </w:rPr>
  </w:style>
  <w:style w:type="paragraph" w:styleId="17" w:customStyle="1">
    <w:name w:val="Ημερομηνία1"/>
    <w:basedOn w:val="Normal"/>
    <w:qFormat/>
    <w:rsid w:val="00c37c6e"/>
    <w:pPr>
      <w:spacing w:before="0" w:after="100"/>
    </w:pPr>
    <w:rPr>
      <w:rFonts w:eastAsia="MS Mincho"/>
      <w:lang w:val="en-US" w:eastAsia="ja-JP"/>
    </w:rPr>
  </w:style>
  <w:style w:type="paragraph" w:styleId="DocTitle" w:customStyle="1">
    <w:name w:val="Doc Title"/>
    <w:basedOn w:val="1"/>
    <w:qFormat/>
    <w:rsid w:val="00c37c6e"/>
    <w:pPr/>
    <w:rPr/>
  </w:style>
  <w:style w:type="paragraph" w:styleId="Inserttext" w:customStyle="1">
    <w:name w:val="insert text"/>
    <w:basedOn w:val="Normal"/>
    <w:qFormat/>
    <w:rsid w:val="00c37c6e"/>
    <w:pPr>
      <w:spacing w:before="0" w:after="100"/>
      <w:ind w:left="794" w:hanging="0"/>
    </w:pPr>
    <w:rPr>
      <w:rFonts w:eastAsia="MS Mincho"/>
      <w:lang w:val="en-US" w:eastAsia="ja-JP"/>
    </w:rPr>
  </w:style>
  <w:style w:type="paragraph" w:styleId="Style24">
    <w:name w:val="Footer"/>
    <w:basedOn w:val="Normal"/>
    <w:link w:val="Char3"/>
    <w:rsid w:val="00c37c6e"/>
    <w:pPr>
      <w:spacing w:before="0" w:after="100"/>
    </w:pPr>
    <w:rPr>
      <w:rFonts w:eastAsia="MS Mincho"/>
      <w:lang w:val="en-US" w:eastAsia="ja-JP"/>
    </w:rPr>
  </w:style>
  <w:style w:type="paragraph" w:styleId="Style25">
    <w:name w:val="Header"/>
    <w:basedOn w:val="Normal"/>
    <w:link w:val="Char4"/>
    <w:rsid w:val="00c37c6e"/>
    <w:pPr/>
    <w:rPr/>
  </w:style>
  <w:style w:type="paragraph" w:styleId="18" w:customStyle="1">
    <w:name w:val="Κείμενο πλαισίου1"/>
    <w:basedOn w:val="Normal"/>
    <w:qFormat/>
    <w:rsid w:val="00c37c6e"/>
    <w:pPr/>
    <w:rPr>
      <w:rFonts w:ascii="Tahoma" w:hAnsi="Tahoma" w:cs="Tahoma"/>
      <w:sz w:val="16"/>
      <w:szCs w:val="16"/>
    </w:rPr>
  </w:style>
  <w:style w:type="paragraph" w:styleId="CommentText" w:customStyle="1">
    <w:name w:val="Comment Text"/>
    <w:basedOn w:val="Normal"/>
    <w:qFormat/>
    <w:rsid w:val="00c37c6e"/>
    <w:pPr/>
    <w:rPr>
      <w:sz w:val="20"/>
      <w:szCs w:val="20"/>
    </w:rPr>
  </w:style>
  <w:style w:type="paragraph" w:styleId="CommentSubject" w:customStyle="1">
    <w:name w:val="Comment Subject"/>
    <w:basedOn w:val="CommentText"/>
    <w:qFormat/>
    <w:rsid w:val="00c37c6e"/>
    <w:pPr/>
    <w:rPr>
      <w:b/>
      <w:bCs/>
    </w:rPr>
  </w:style>
  <w:style w:type="paragraph" w:styleId="19" w:customStyle="1">
    <w:name w:val="Αναθεώρηση1"/>
    <w:qFormat/>
    <w:rsid w:val="00c37c6e"/>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en-GB" w:eastAsia="zh-CN" w:bidi="ar-SA"/>
    </w:rPr>
  </w:style>
  <w:style w:type="paragraph" w:styleId="Western" w:customStyle="1">
    <w:name w:val="western"/>
    <w:basedOn w:val="Normal"/>
    <w:qFormat/>
    <w:rsid w:val="00c37c6e"/>
    <w:pPr>
      <w:spacing w:before="280" w:after="200"/>
    </w:pPr>
    <w:rPr>
      <w:rFonts w:ascii="Arial Unicode MS" w:hAnsi="Arial Unicode MS" w:eastAsia="Arial Unicode MS" w:cs="Arial Unicode MS"/>
    </w:rPr>
  </w:style>
  <w:style w:type="paragraph" w:styleId="110" w:customStyle="1">
    <w:name w:val="Παράγραφος λίστας1"/>
    <w:basedOn w:val="Normal"/>
    <w:qFormat/>
    <w:rsid w:val="00c37c6e"/>
    <w:pPr>
      <w:spacing w:before="0" w:after="200"/>
      <w:ind w:left="720" w:hanging="0"/>
      <w:contextualSpacing/>
    </w:pPr>
    <w:rPr/>
  </w:style>
  <w:style w:type="paragraph" w:styleId="Footnotetext">
    <w:name w:val="footnote text"/>
    <w:basedOn w:val="Normal"/>
    <w:link w:val="Char5"/>
    <w:qFormat/>
    <w:rsid w:val="00c37c6e"/>
    <w:pPr>
      <w:spacing w:before="0" w:after="0"/>
      <w:ind w:left="425" w:hanging="425"/>
    </w:pPr>
    <w:rPr>
      <w:sz w:val="18"/>
      <w:szCs w:val="20"/>
      <w:lang w:val="en-IE"/>
    </w:rPr>
  </w:style>
  <w:style w:type="paragraph" w:styleId="111">
    <w:name w:val="TOC 1"/>
    <w:basedOn w:val="Normal"/>
    <w:uiPriority w:val="39"/>
    <w:rsid w:val="00c37c6e"/>
    <w:pPr>
      <w:spacing w:before="120" w:after="120"/>
      <w:jc w:val="left"/>
    </w:pPr>
    <w:rPr>
      <w:b/>
      <w:bCs/>
      <w:caps/>
      <w:sz w:val="20"/>
      <w:szCs w:val="20"/>
    </w:rPr>
  </w:style>
  <w:style w:type="paragraph" w:styleId="25">
    <w:name w:val="TOC 2"/>
    <w:basedOn w:val="Normal"/>
    <w:uiPriority w:val="39"/>
    <w:rsid w:val="00c37c6e"/>
    <w:pPr>
      <w:spacing w:before="0" w:after="0"/>
      <w:ind w:left="220" w:hanging="0"/>
      <w:jc w:val="left"/>
    </w:pPr>
    <w:rPr>
      <w:smallCaps/>
      <w:sz w:val="20"/>
      <w:szCs w:val="20"/>
    </w:rPr>
  </w:style>
  <w:style w:type="paragraph" w:styleId="32">
    <w:name w:val="TOC 3"/>
    <w:basedOn w:val="Normal"/>
    <w:uiPriority w:val="39"/>
    <w:rsid w:val="00c37c6e"/>
    <w:pPr>
      <w:spacing w:before="0" w:after="0"/>
      <w:ind w:left="440" w:hanging="0"/>
      <w:jc w:val="left"/>
    </w:pPr>
    <w:rPr>
      <w:i/>
      <w:iCs/>
      <w:sz w:val="20"/>
      <w:szCs w:val="20"/>
    </w:rPr>
  </w:style>
  <w:style w:type="paragraph" w:styleId="41">
    <w:name w:val="TOC 4"/>
    <w:basedOn w:val="Normal"/>
    <w:uiPriority w:val="39"/>
    <w:rsid w:val="00c37c6e"/>
    <w:pPr>
      <w:spacing w:before="0" w:after="0"/>
      <w:ind w:left="660" w:hanging="0"/>
      <w:jc w:val="left"/>
    </w:pPr>
    <w:rPr>
      <w:sz w:val="18"/>
      <w:szCs w:val="18"/>
    </w:rPr>
  </w:style>
  <w:style w:type="paragraph" w:styleId="51">
    <w:name w:val="TOC 5"/>
    <w:basedOn w:val="Normal"/>
    <w:rsid w:val="00c37c6e"/>
    <w:pPr>
      <w:spacing w:before="0" w:after="0"/>
      <w:ind w:left="880" w:hanging="0"/>
      <w:jc w:val="left"/>
    </w:pPr>
    <w:rPr>
      <w:sz w:val="18"/>
      <w:szCs w:val="18"/>
    </w:rPr>
  </w:style>
  <w:style w:type="paragraph" w:styleId="6">
    <w:name w:val="TOC 6"/>
    <w:basedOn w:val="Normal"/>
    <w:rsid w:val="00c37c6e"/>
    <w:pPr>
      <w:spacing w:before="0" w:after="0"/>
      <w:ind w:left="1100" w:hanging="0"/>
      <w:jc w:val="left"/>
    </w:pPr>
    <w:rPr>
      <w:sz w:val="18"/>
      <w:szCs w:val="18"/>
    </w:rPr>
  </w:style>
  <w:style w:type="paragraph" w:styleId="7">
    <w:name w:val="TOC 7"/>
    <w:basedOn w:val="Normal"/>
    <w:rsid w:val="00c37c6e"/>
    <w:pPr>
      <w:spacing w:before="0" w:after="0"/>
      <w:ind w:left="1320" w:hanging="0"/>
      <w:jc w:val="left"/>
    </w:pPr>
    <w:rPr>
      <w:sz w:val="18"/>
      <w:szCs w:val="18"/>
    </w:rPr>
  </w:style>
  <w:style w:type="paragraph" w:styleId="8">
    <w:name w:val="TOC 8"/>
    <w:basedOn w:val="Normal"/>
    <w:rsid w:val="00c37c6e"/>
    <w:pPr>
      <w:spacing w:before="0" w:after="0"/>
      <w:ind w:left="1540" w:hanging="0"/>
      <w:jc w:val="left"/>
    </w:pPr>
    <w:rPr>
      <w:sz w:val="18"/>
      <w:szCs w:val="18"/>
    </w:rPr>
  </w:style>
  <w:style w:type="paragraph" w:styleId="9">
    <w:name w:val="TOC 9"/>
    <w:basedOn w:val="Normal"/>
    <w:rsid w:val="00c37c6e"/>
    <w:pPr>
      <w:spacing w:before="0" w:after="0"/>
      <w:ind w:left="1760" w:hanging="0"/>
      <w:jc w:val="left"/>
    </w:pPr>
    <w:rPr>
      <w:sz w:val="18"/>
      <w:szCs w:val="18"/>
    </w:rPr>
  </w:style>
  <w:style w:type="paragraph" w:styleId="Style110" w:customStyle="1">
    <w:name w:val="Style1"/>
    <w:basedOn w:val="DocTitle"/>
    <w:qFormat/>
    <w:rsid w:val="00c37c6e"/>
    <w:pPr>
      <w:pageBreakBefore w:val="false"/>
      <w:pBdr>
        <w:top w:val="single" w:sz="18" w:space="1" w:color="000080"/>
        <w:left w:val="single" w:sz="18" w:space="4" w:color="000080"/>
        <w:bottom w:val="single" w:sz="18" w:space="1" w:color="000080"/>
        <w:right w:val="single" w:sz="18" w:space="4" w:color="000080"/>
      </w:pBdr>
      <w:jc w:val="center"/>
    </w:pPr>
    <w:rPr>
      <w:rFonts w:ascii="Calibri" w:hAnsi="Calibri" w:cs="Calibri"/>
      <w:sz w:val="40"/>
      <w:szCs w:val="40"/>
      <w:lang w:val="el-GR"/>
    </w:rPr>
  </w:style>
  <w:style w:type="paragraph" w:styleId="Contents" w:customStyle="1">
    <w:name w:val="Contents"/>
    <w:basedOn w:val="1"/>
    <w:qFormat/>
    <w:rsid w:val="00c37c6e"/>
    <w:pPr/>
    <w:rPr>
      <w:rFonts w:ascii="Calibri" w:hAnsi="Calibri" w:cs="Calibri"/>
      <w:lang w:val="el-GR"/>
    </w:rPr>
  </w:style>
  <w:style w:type="paragraph" w:styleId="Endnotetext">
    <w:name w:val="endnote text"/>
    <w:basedOn w:val="Normal"/>
    <w:link w:val="Char6"/>
    <w:qFormat/>
    <w:rsid w:val="00c37c6e"/>
    <w:pPr/>
    <w:rPr>
      <w:sz w:val="20"/>
      <w:szCs w:val="20"/>
    </w:rPr>
  </w:style>
  <w:style w:type="paragraph" w:styleId="Default" w:customStyle="1">
    <w:name w:val="Default"/>
    <w:qFormat/>
    <w:rsid w:val="00c37c6e"/>
    <w:pPr>
      <w:widowControl w:val="false"/>
      <w:suppressAutoHyphens w:val="true"/>
      <w:bidi w:val="0"/>
      <w:spacing w:lineRule="auto" w:line="240" w:before="0" w:after="0"/>
      <w:jc w:val="left"/>
    </w:pPr>
    <w:rPr>
      <w:rFonts w:ascii="Cambria" w:hAnsi="Cambria" w:eastAsia="SimSun" w:cs="Mangal"/>
      <w:color w:val="000000"/>
      <w:sz w:val="24"/>
      <w:szCs w:val="24"/>
      <w:lang w:val="el-GR" w:eastAsia="zh-CN" w:bidi="hi-IN"/>
    </w:rPr>
  </w:style>
  <w:style w:type="paragraph" w:styleId="Style26" w:customStyle="1">
    <w:name w:val="Προμορφοποιημένο κείμενο"/>
    <w:basedOn w:val="Normal"/>
    <w:qFormat/>
    <w:rsid w:val="00c37c6e"/>
    <w:pPr/>
    <w:rPr/>
  </w:style>
  <w:style w:type="paragraph" w:styleId="Style27">
    <w:name w:val="Body Text Indent"/>
    <w:basedOn w:val="Normal"/>
    <w:link w:val="Char7"/>
    <w:rsid w:val="00c37c6e"/>
    <w:pPr>
      <w:ind w:firstLine="1134"/>
    </w:pPr>
    <w:rPr>
      <w:rFonts w:ascii="Arial" w:hAnsi="Arial" w:cs="Arial"/>
    </w:rPr>
  </w:style>
  <w:style w:type="paragraph" w:styleId="Normalwithoutspacing" w:customStyle="1">
    <w:name w:val="normal_without_spacing"/>
    <w:basedOn w:val="Normal"/>
    <w:qFormat/>
    <w:rsid w:val="00c37c6e"/>
    <w:pPr>
      <w:spacing w:before="0" w:after="60"/>
    </w:pPr>
    <w:rPr>
      <w:lang w:val="el-GR"/>
    </w:rPr>
  </w:style>
  <w:style w:type="paragraph" w:styleId="Foothanging" w:customStyle="1">
    <w:name w:val="foot_hanging"/>
    <w:basedOn w:val="Footnotetext"/>
    <w:qFormat/>
    <w:rsid w:val="00c37c6e"/>
    <w:pPr>
      <w:ind w:left="426" w:hanging="426"/>
    </w:pPr>
    <w:rPr>
      <w:szCs w:val="18"/>
    </w:rPr>
  </w:style>
  <w:style w:type="paragraph" w:styleId="HTML1" w:customStyle="1">
    <w:name w:val="Προ-διαμορφωμένο HTML1"/>
    <w:basedOn w:val="Normal"/>
    <w:qFormat/>
    <w:rsid w:val="00c37c6e"/>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jc w:val="left"/>
    </w:pPr>
    <w:rPr>
      <w:rFonts w:ascii="Courier New" w:hAnsi="Courier New" w:cs="Courier New"/>
      <w:sz w:val="20"/>
      <w:szCs w:val="20"/>
      <w:lang w:val="el-GR"/>
    </w:rPr>
  </w:style>
  <w:style w:type="paragraph" w:styleId="LOnormal" w:customStyle="1">
    <w:name w:val="LO-normal"/>
    <w:qFormat/>
    <w:rsid w:val="00c37c6e"/>
    <w:pPr>
      <w:widowControl/>
      <w:suppressAutoHyphens w:val="true"/>
      <w:bidi w:val="0"/>
      <w:spacing w:before="0" w:after="0"/>
      <w:jc w:val="left"/>
    </w:pPr>
    <w:rPr>
      <w:rFonts w:ascii="Arial" w:hAnsi="Arial" w:eastAsia="Arial" w:cs="Arial"/>
      <w:color w:val="000000"/>
      <w:sz w:val="22"/>
      <w:szCs w:val="22"/>
      <w:lang w:val="el-GR" w:eastAsia="zh-CN" w:bidi="ar-SA"/>
    </w:rPr>
  </w:style>
  <w:style w:type="paragraph" w:styleId="311" w:customStyle="1">
    <w:name w:val="Σώμα κείμενου με εσοχή 31"/>
    <w:basedOn w:val="Normal"/>
    <w:qFormat/>
    <w:rsid w:val="00c37c6e"/>
    <w:pPr>
      <w:suppressAutoHyphens w:val="false"/>
      <w:spacing w:lineRule="auto" w:line="312"/>
      <w:ind w:left="283" w:hanging="0"/>
    </w:pPr>
    <w:rPr>
      <w:rFonts w:cs="Times New Roman"/>
      <w:sz w:val="16"/>
      <w:szCs w:val="16"/>
    </w:rPr>
  </w:style>
  <w:style w:type="paragraph" w:styleId="112" w:customStyle="1">
    <w:name w:val="Χωρίς διάστιχο1"/>
    <w:qFormat/>
    <w:rsid w:val="00c37c6e"/>
    <w:pPr>
      <w:widowControl/>
      <w:suppressAutoHyphens w:val="true"/>
      <w:bidi w:val="0"/>
      <w:spacing w:lineRule="auto" w:line="240" w:before="0" w:after="0"/>
      <w:jc w:val="both"/>
    </w:pPr>
    <w:rPr>
      <w:rFonts w:ascii="Calibri" w:hAnsi="Calibri" w:eastAsia="Times New Roman" w:cs="Calibri" w:asciiTheme="minorHAnsi" w:hAnsiTheme="minorHAnsi"/>
      <w:color w:val="00000A"/>
      <w:sz w:val="22"/>
      <w:szCs w:val="24"/>
      <w:lang w:val="en-GB" w:eastAsia="zh-CN" w:bidi="ar-SA"/>
    </w:rPr>
  </w:style>
  <w:style w:type="paragraph" w:styleId="Style28" w:customStyle="1">
    <w:name w:val="Περιεχόμενα πίνακα"/>
    <w:basedOn w:val="Normal"/>
    <w:qFormat/>
    <w:rsid w:val="00c37c6e"/>
    <w:pPr>
      <w:suppressLineNumbers/>
    </w:pPr>
    <w:rPr/>
  </w:style>
  <w:style w:type="paragraph" w:styleId="Style29" w:customStyle="1">
    <w:name w:val="Επικεφαλίδα πίνακα"/>
    <w:basedOn w:val="Style28"/>
    <w:qFormat/>
    <w:rsid w:val="00c37c6e"/>
    <w:pPr>
      <w:jc w:val="center"/>
    </w:pPr>
    <w:rPr>
      <w:b/>
      <w:bCs/>
    </w:rPr>
  </w:style>
  <w:style w:type="paragraph" w:styleId="Footers" w:customStyle="1">
    <w:name w:val="footers"/>
    <w:basedOn w:val="Foothanging"/>
    <w:qFormat/>
    <w:rsid w:val="00c37c6e"/>
    <w:pPr/>
    <w:rPr/>
  </w:style>
  <w:style w:type="paragraph" w:styleId="Standard" w:customStyle="1">
    <w:name w:val="Standard"/>
    <w:qFormat/>
    <w:rsid w:val="00c37c6e"/>
    <w:pPr>
      <w:widowControl w:val="false"/>
      <w:suppressAutoHyphens w:val="true"/>
      <w:bidi w:val="0"/>
      <w:spacing w:lineRule="auto" w:line="240" w:before="0" w:after="0"/>
      <w:jc w:val="left"/>
      <w:textAlignment w:val="baseline"/>
    </w:pPr>
    <w:rPr>
      <w:rFonts w:ascii="Times New Roman" w:hAnsi="Times New Roman" w:eastAsia="SimSun" w:cs="Lucida Sans"/>
      <w:color w:val="00000A"/>
      <w:sz w:val="24"/>
      <w:szCs w:val="24"/>
      <w:lang w:val="el-GR" w:eastAsia="zh-CN" w:bidi="hi-IN"/>
    </w:rPr>
  </w:style>
  <w:style w:type="paragraph" w:styleId="Textbody" w:customStyle="1">
    <w:name w:val="Text body"/>
    <w:basedOn w:val="Standard"/>
    <w:qFormat/>
    <w:rsid w:val="00c37c6e"/>
    <w:pPr>
      <w:spacing w:before="0" w:after="120"/>
    </w:pPr>
    <w:rPr/>
  </w:style>
  <w:style w:type="paragraph" w:styleId="Footnote" w:customStyle="1">
    <w:name w:val="Footnote"/>
    <w:basedOn w:val="Standard"/>
    <w:qFormat/>
    <w:rsid w:val="00c37c6e"/>
    <w:pPr>
      <w:suppressLineNumbers/>
      <w:ind w:left="283" w:hanging="283"/>
    </w:pPr>
    <w:rPr>
      <w:sz w:val="20"/>
      <w:szCs w:val="20"/>
    </w:rPr>
  </w:style>
  <w:style w:type="paragraph" w:styleId="312" w:customStyle="1">
    <w:name w:val="Σώμα κείμενου 31"/>
    <w:basedOn w:val="Normal"/>
    <w:qFormat/>
    <w:rsid w:val="00c37c6e"/>
    <w:pPr/>
    <w:rPr>
      <w:sz w:val="16"/>
      <w:szCs w:val="16"/>
    </w:rPr>
  </w:style>
  <w:style w:type="paragraph" w:styleId="Fooot" w:customStyle="1">
    <w:name w:val="fooot"/>
    <w:basedOn w:val="Footers"/>
    <w:qFormat/>
    <w:rsid w:val="00c37c6e"/>
    <w:pPr/>
    <w:rPr/>
  </w:style>
  <w:style w:type="paragraph" w:styleId="BalloonText">
    <w:name w:val="Balloon Text"/>
    <w:basedOn w:val="Normal"/>
    <w:link w:val="Char10"/>
    <w:qFormat/>
    <w:rsid w:val="00c37c6e"/>
    <w:pPr>
      <w:spacing w:before="0" w:after="0"/>
    </w:pPr>
    <w:rPr>
      <w:rFonts w:ascii="Tahoma" w:hAnsi="Tahoma" w:cs="Tahoma"/>
      <w:sz w:val="16"/>
      <w:szCs w:val="16"/>
    </w:rPr>
  </w:style>
  <w:style w:type="paragraph" w:styleId="113" w:customStyle="1">
    <w:name w:val="Κείμενο σχολίου1"/>
    <w:basedOn w:val="Normal"/>
    <w:qFormat/>
    <w:rsid w:val="00c37c6e"/>
    <w:pPr/>
    <w:rPr>
      <w:sz w:val="20"/>
      <w:szCs w:val="20"/>
    </w:rPr>
  </w:style>
  <w:style w:type="paragraph" w:styleId="Annotationtext">
    <w:name w:val="annotation text"/>
    <w:basedOn w:val="Normal"/>
    <w:link w:val="Char11"/>
    <w:uiPriority w:val="99"/>
    <w:semiHidden/>
    <w:unhideWhenUsed/>
    <w:qFormat/>
    <w:rsid w:val="00c37c6e"/>
    <w:pPr/>
    <w:rPr>
      <w:sz w:val="20"/>
      <w:szCs w:val="20"/>
    </w:rPr>
  </w:style>
  <w:style w:type="paragraph" w:styleId="Annotationsubject">
    <w:name w:val="annotation subject"/>
    <w:basedOn w:val="113"/>
    <w:link w:val="Char12"/>
    <w:qFormat/>
    <w:rsid w:val="00c37c6e"/>
    <w:pPr/>
    <w:rPr>
      <w:b/>
      <w:bCs/>
    </w:rPr>
  </w:style>
  <w:style w:type="paragraph" w:styleId="HTMLPreformatted">
    <w:name w:val="HTML Preformatted"/>
    <w:basedOn w:val="Normal"/>
    <w:link w:val="-HTMLChar1"/>
    <w:qFormat/>
    <w:rsid w:val="00c37c6e"/>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jc w:val="left"/>
    </w:pPr>
    <w:rPr>
      <w:rFonts w:ascii="Courier New" w:hAnsi="Courier New" w:cs="Courier New"/>
      <w:sz w:val="20"/>
      <w:szCs w:val="20"/>
      <w:lang w:val="en-US"/>
    </w:rPr>
  </w:style>
  <w:style w:type="paragraph" w:styleId="Revision">
    <w:name w:val="Revision"/>
    <w:qFormat/>
    <w:rsid w:val="00c37c6e"/>
    <w:pPr>
      <w:widowControl/>
      <w:suppressAutoHyphens w:val="true"/>
      <w:bidi w:val="0"/>
      <w:spacing w:lineRule="auto" w:line="240" w:before="0" w:after="0"/>
      <w:jc w:val="left"/>
    </w:pPr>
    <w:rPr>
      <w:rFonts w:ascii="Calibri" w:hAnsi="Calibri" w:eastAsia="Times New Roman" w:cs="Calibri" w:asciiTheme="minorHAnsi" w:hAnsiTheme="minorHAnsi"/>
      <w:color w:val="00000A"/>
      <w:sz w:val="22"/>
      <w:szCs w:val="24"/>
      <w:lang w:val="en-GB" w:eastAsia="zh-CN" w:bidi="ar-SA"/>
    </w:rPr>
  </w:style>
  <w:style w:type="paragraph" w:styleId="211" w:customStyle="1">
    <w:name w:val="Λίστα με κουκκίδες 21"/>
    <w:basedOn w:val="Normal"/>
    <w:qFormat/>
    <w:rsid w:val="00c37c6e"/>
    <w:pPr>
      <w:tabs>
        <w:tab w:val="left" w:pos="643" w:leader="none"/>
      </w:tabs>
      <w:suppressAutoHyphens w:val="false"/>
      <w:spacing w:lineRule="auto" w:line="360" w:before="0" w:after="0"/>
      <w:ind w:left="643" w:hanging="360"/>
    </w:pPr>
    <w:rPr>
      <w:rFonts w:ascii="Trebuchet MS" w:hAnsi="Trebuchet MS" w:cs="Times New Roman"/>
      <w:szCs w:val="20"/>
      <w:lang w:val="en-US"/>
    </w:rPr>
  </w:style>
  <w:style w:type="paragraph" w:styleId="10" w:customStyle="1">
    <w:name w:val="Περιεχόμενα 10"/>
    <w:basedOn w:val="Style23"/>
    <w:qFormat/>
    <w:rsid w:val="00c37c6e"/>
    <w:pPr>
      <w:tabs>
        <w:tab w:val="right" w:pos="7091" w:leader="dot"/>
      </w:tabs>
      <w:ind w:left="2547" w:hanging="0"/>
    </w:pPr>
    <w:rPr/>
  </w:style>
  <w:style w:type="paragraph" w:styleId="Style30" w:customStyle="1">
    <w:name w:val="Οριζόντια γραμμή"/>
    <w:basedOn w:val="Normal"/>
    <w:qFormat/>
    <w:rsid w:val="00c37c6e"/>
    <w:pPr>
      <w:suppressLineNumbers/>
      <w:spacing w:before="0" w:after="283"/>
    </w:pPr>
    <w:rPr>
      <w:sz w:val="12"/>
      <w:szCs w:val="12"/>
    </w:rPr>
  </w:style>
  <w:style w:type="paragraph" w:styleId="Para2" w:customStyle="1">
    <w:name w:val="para-2"/>
    <w:basedOn w:val="Normal"/>
    <w:qFormat/>
    <w:rsid w:val="00c37c6e"/>
    <w:pPr>
      <w:widowControl w:val="false"/>
      <w:tabs>
        <w:tab w:val="left" w:pos="1021" w:leader="none"/>
        <w:tab w:val="left" w:pos="1588" w:leader="none"/>
        <w:tab w:val="left" w:pos="2155" w:leader="none"/>
        <w:tab w:val="left" w:pos="2722" w:leader="none"/>
        <w:tab w:val="left" w:pos="3289" w:leader="none"/>
      </w:tabs>
      <w:spacing w:before="0" w:after="0"/>
      <w:ind w:left="1588" w:hanging="1588"/>
    </w:pPr>
    <w:rPr>
      <w:rFonts w:ascii="Arial" w:hAnsi="Arial" w:eastAsia="Andale Sans UI" w:cs="Arial"/>
      <w:spacing w:val="5"/>
    </w:rPr>
  </w:style>
  <w:style w:type="paragraph" w:styleId="TOCHeading">
    <w:name w:val="TOC Heading"/>
    <w:basedOn w:val="1"/>
    <w:uiPriority w:val="39"/>
    <w:semiHidden/>
    <w:unhideWhenUsed/>
    <w:qFormat/>
    <w:rsid w:val="00c37c6e"/>
    <w:pPr>
      <w:keepLines/>
      <w:pageBreakBefore w:val="false"/>
      <w:suppressAutoHyphens w:val="false"/>
      <w:spacing w:lineRule="auto" w:line="276" w:before="480" w:after="0"/>
      <w:jc w:val="left"/>
    </w:pPr>
    <w:rPr>
      <w:rFonts w:ascii="Cambria" w:hAnsi="Cambria" w:eastAsia="" w:cs="" w:asciiTheme="majorHAnsi" w:cstheme="majorBidi" w:eastAsiaTheme="majorEastAsia" w:hAnsiTheme="majorHAnsi"/>
      <w:color w:val="365F91" w:themeColor="accent1" w:themeShade="bf"/>
      <w:szCs w:val="28"/>
      <w:lang w:val="el-GR" w:eastAsia="en-US"/>
    </w:rPr>
  </w:style>
  <w:style w:type="paragraph" w:styleId="Style31">
    <w:name w:val="Footnote Text"/>
    <w:basedOn w:val="Normal"/>
    <w:pPr/>
    <w:rPr/>
  </w:style>
  <w:style w:type="paragraph" w:styleId="EndnoteSymbol">
    <w:name w:val="Endnote Symbol"/>
    <w:basedOn w:val="Normal"/>
    <w:qFormat/>
    <w:pPr/>
    <w:rPr/>
  </w:style>
  <w:style w:type="paragraph" w:styleId="Style32">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milonas@dionysos.gr"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ACD0E-6BC5-4516-9292-B69619170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Application>LibreOffice/5.3.2.2$Windows_x86 LibreOffice_project/6cd4f1ef626f15116896b1d8e1398b56da0d0ee1</Application>
  <Pages>49</Pages>
  <Words>19109</Words>
  <Characters>108924</Characters>
  <CharactersWithSpaces>127778</CharactersWithSpaces>
  <Paragraphs>255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2018-06-12T09:57:00Z</dcterms:created>
  <dc:creator>User</dc:creator>
  <dc:description/>
  <dc:language>el-GR</dc:language>
  <cp:lastModifiedBy/>
  <cp:lastPrinted>2018-10-05T15:16:27Z</cp:lastPrinted>
  <dcterms:modified xsi:type="dcterms:W3CDTF">2018-10-30T09:27:25Z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